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F0" w:rsidRPr="00556F06" w:rsidRDefault="00B02987" w:rsidP="00EB4732">
      <w:pPr>
        <w:pStyle w:val="1"/>
        <w:jc w:val="center"/>
      </w:pPr>
      <w:r w:rsidRPr="00556F06">
        <w:rPr>
          <w:rFonts w:hint="eastAsia"/>
        </w:rPr>
        <w:t>术后患者转运流程图</w:t>
      </w:r>
      <w:r w:rsidR="000F1998">
        <w:rPr>
          <w:rFonts w:hint="eastAsia"/>
        </w:rPr>
        <w:t>（暂行</w:t>
      </w:r>
      <w:r w:rsidR="00556F06" w:rsidRPr="00556F06">
        <w:rPr>
          <w:rFonts w:hint="eastAsia"/>
        </w:rPr>
        <w:t>）</w:t>
      </w:r>
    </w:p>
    <w:p w:rsidR="00E128CD" w:rsidRPr="00B02987" w:rsidRDefault="00E128CD" w:rsidP="00B02987">
      <w:pPr>
        <w:jc w:val="center"/>
        <w:rPr>
          <w:sz w:val="28"/>
          <w:szCs w:val="28"/>
        </w:rPr>
      </w:pPr>
    </w:p>
    <w:p w:rsidR="00E128CD" w:rsidRDefault="00ED7E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21.25pt;margin-top:173.55pt;width:57pt;height:58.5pt;z-index:251668480" stroked="f">
            <v:textbox>
              <w:txbxContent>
                <w:p w:rsidR="00D93D83" w:rsidRDefault="00D93D83" w:rsidP="00D93D83">
                  <w:pPr>
                    <w:spacing w:line="200" w:lineRule="exact"/>
                    <w:rPr>
                      <w:rFonts w:ascii="仿宋_GB2312" w:eastAsia="仿宋_GB2312" w:hAnsi="Calibri" w:cs="Times New Roman"/>
                      <w:b/>
                      <w:sz w:val="18"/>
                      <w:szCs w:val="18"/>
                    </w:rPr>
                  </w:pPr>
                </w:p>
                <w:p w:rsidR="004E1A18" w:rsidRPr="004E1A18" w:rsidRDefault="004E1A18" w:rsidP="00D93D83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4E1A18">
                    <w:rPr>
                      <w:rFonts w:ascii="仿宋_GB2312" w:eastAsia="仿宋_GB2312" w:hAnsi="Calibri" w:cs="Times New Roman"/>
                      <w:b/>
                      <w:sz w:val="18"/>
                      <w:szCs w:val="18"/>
                    </w:rPr>
                    <w:t>进行监测和必要的呼吸支持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left:0;text-align:left;margin-left:18.75pt;margin-top:289.8pt;width:129pt;height:93.75pt;rotation:180;z-index:251665408" o:connectortype="elbow" adj="21851,-112147,-39809" strokeweight="3pt">
            <v:stroke endarrow="block"/>
          </v:shape>
        </w:pict>
      </w:r>
      <w:r>
        <w:rPr>
          <w:noProof/>
        </w:rPr>
        <w:pict>
          <v:shape id="_x0000_s1051" type="#_x0000_t202" style="position:absolute;left:0;text-align:left;margin-left:331.5pt;margin-top:305.55pt;width:64.5pt;height:67.5pt;z-index:251674624" stroked="f">
            <v:textbox style="mso-next-textbox:#_x0000_s1051">
              <w:txbxContent>
                <w:p w:rsidR="00146F26" w:rsidRPr="004E1A18" w:rsidRDefault="00A01939" w:rsidP="00146F26">
                  <w:pPr>
                    <w:spacing w:line="200" w:lineRule="exact"/>
                    <w:rPr>
                      <w:rFonts w:ascii="仿宋_GB2312" w:eastAsia="仿宋_GB2312" w:hAnsi="宋体" w:cs="宋体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携带转运设备，做好监测，转运前后填写</w:t>
                  </w:r>
                  <w:r w:rsidR="00146F26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《术后患者转运交接单》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4" style="position:absolute;left:0;text-align:left;margin-left:285pt;margin-top:291.3pt;width:123pt;height:84pt;flip:y;z-index:251666432" o:connectortype="elbow" adj="21073,123043,-65854" strokeweight="3pt">
            <v:stroke endarrow="block"/>
          </v:shape>
        </w:pict>
      </w:r>
      <w:r>
        <w:rPr>
          <w:noProof/>
        </w:rPr>
        <w:pict>
          <v:shape id="_x0000_s1035" type="#_x0000_t34" style="position:absolute;left:0;text-align:left;margin-left:300.75pt;margin-top:70.05pt;width:110.25pt;height:96.75pt;rotation:90;flip:x;z-index:251659264" o:connectortype="elbow" adj="68,37172,-77878" strokeweight="3pt">
            <v:stroke endarrow="block"/>
          </v:shape>
        </w:pict>
      </w:r>
      <w:r>
        <w:rPr>
          <w:noProof/>
        </w:rPr>
        <w:pict>
          <v:shape id="_x0000_s1036" type="#_x0000_t34" style="position:absolute;left:0;text-align:left;margin-left:11.65pt;margin-top:64.4pt;width:103.5pt;height:101.25pt;rotation:90;z-index:251660288" o:connectortype="elbow" adj="166,-35520,-42574" strokeweight="3pt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11.5pt;margin-top:121.8pt;width:.05pt;height:201pt;z-index:251661312" o:connectortype="straight" strokeweight="3pt">
            <v:stroke endarrow="block"/>
          </v:shape>
        </w:pict>
      </w:r>
      <w:r>
        <w:rPr>
          <w:noProof/>
        </w:rPr>
        <w:pict>
          <v:shape id="_x0000_s1038" type="#_x0000_t202" style="position:absolute;left:0;text-align:left;margin-left:147.75pt;margin-top:322.8pt;width:137.25pt;height:117.75pt;z-index:251662336" fillcolor="#d99594 [1941]" strokeweight="1.5pt">
            <v:textbox style="mso-next-textbox:#_x0000_s1038">
              <w:txbxContent>
                <w:p w:rsidR="00B23928" w:rsidRDefault="00B23928" w:rsidP="00B23928">
                  <w:pPr>
                    <w:ind w:firstLineChars="98" w:firstLine="275"/>
                    <w:rPr>
                      <w:b/>
                      <w:sz w:val="28"/>
                      <w:szCs w:val="28"/>
                    </w:rPr>
                  </w:pPr>
                </w:p>
                <w:p w:rsidR="00B02987" w:rsidRPr="00B32B7D" w:rsidRDefault="00564D05" w:rsidP="00B23928">
                  <w:pPr>
                    <w:ind w:firstLineChars="147" w:firstLine="413"/>
                    <w:rPr>
                      <w:b/>
                      <w:sz w:val="28"/>
                      <w:szCs w:val="28"/>
                    </w:rPr>
                  </w:pPr>
                  <w:r w:rsidRPr="00B32B7D">
                    <w:rPr>
                      <w:rFonts w:hint="eastAsia"/>
                      <w:b/>
                      <w:sz w:val="28"/>
                      <w:szCs w:val="28"/>
                    </w:rPr>
                    <w:t>麻醉复苏室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-35.25pt;margin-top:168.3pt;width:96pt;height:121.5pt;z-index:251663360" fillcolor="#c2d69b [1942]" strokeweight="1.5pt">
            <v:textbox style="mso-next-textbox:#_x0000_s1039">
              <w:txbxContent>
                <w:p w:rsidR="00B23928" w:rsidRDefault="00B2392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564D05" w:rsidRPr="00B23928" w:rsidRDefault="00564D05" w:rsidP="00B23928">
                  <w:pPr>
                    <w:ind w:firstLineChars="49" w:firstLine="138"/>
                    <w:rPr>
                      <w:b/>
                      <w:sz w:val="28"/>
                      <w:szCs w:val="28"/>
                    </w:rPr>
                  </w:pPr>
                  <w:r w:rsidRPr="00B32B7D">
                    <w:rPr>
                      <w:rFonts w:hint="eastAsia"/>
                      <w:b/>
                      <w:sz w:val="28"/>
                      <w:szCs w:val="28"/>
                    </w:rPr>
                    <w:t>普通病房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14pt;margin-top:7.8pt;width:193.5pt;height:114pt;z-index:251658240" fillcolor="#b8cce4 [1300]" strokeweight="1.5pt">
            <v:textbox style="mso-next-textbox:#_x0000_s1026">
              <w:txbxContent>
                <w:p w:rsidR="00B23928" w:rsidRPr="00B23928" w:rsidRDefault="00B23928" w:rsidP="00564D05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</w:p>
                <w:p w:rsidR="00B02987" w:rsidRPr="00B32B7D" w:rsidRDefault="00B02987" w:rsidP="00564D0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B7D">
                    <w:rPr>
                      <w:rFonts w:hint="eastAsia"/>
                      <w:b/>
                      <w:sz w:val="28"/>
                      <w:szCs w:val="28"/>
                    </w:rPr>
                    <w:t>手术室</w:t>
                  </w:r>
                </w:p>
                <w:p w:rsidR="00264995" w:rsidRDefault="00564D05" w:rsidP="00564D05">
                  <w:pPr>
                    <w:jc w:val="center"/>
                    <w:rPr>
                      <w:rFonts w:ascii="仿宋_GB2312" w:eastAsia="仿宋_GB2312" w:hAnsi="宋体" w:cs="宋体"/>
                      <w:b/>
                      <w:color w:val="333333"/>
                      <w:kern w:val="0"/>
                      <w:szCs w:val="18"/>
                    </w:rPr>
                  </w:pPr>
                  <w:r w:rsidRPr="00B32B7D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Cs w:val="18"/>
                    </w:rPr>
                    <w:t>由麻醉医师和手术医师共同评估</w:t>
                  </w:r>
                </w:p>
                <w:p w:rsidR="00564D05" w:rsidRPr="00B32B7D" w:rsidRDefault="00264995" w:rsidP="00564D05">
                  <w:pPr>
                    <w:jc w:val="center"/>
                    <w:rPr>
                      <w:rFonts w:ascii="仿宋_GB2312" w:eastAsia="仿宋_GB2312" w:hAnsi="宋体" w:cs="宋体"/>
                      <w:b/>
                      <w:color w:val="333333"/>
                      <w:kern w:val="0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Cs w:val="18"/>
                    </w:rPr>
                    <w:t>确认患者去向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54pt;margin-top:173.55pt;width:98.25pt;height:117.75pt;z-index:251664384" fillcolor="red" strokeweight="1.5pt">
            <v:fill opacity="40632f"/>
            <v:textbox style="mso-next-textbox:#_x0000_s1040">
              <w:txbxContent>
                <w:p w:rsidR="00B23928" w:rsidRDefault="00B2392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02987" w:rsidRPr="00264995" w:rsidRDefault="00264995" w:rsidP="00264995">
                  <w:pPr>
                    <w:jc w:val="center"/>
                    <w:rPr>
                      <w:color w:val="C0504D" w:themeColor="accent2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重症监护室</w:t>
                  </w:r>
                </w:p>
              </w:txbxContent>
            </v:textbox>
          </v:shape>
        </w:pict>
      </w:r>
    </w:p>
    <w:p w:rsidR="00E128CD" w:rsidRDefault="00E128CD"/>
    <w:p w:rsidR="00E128CD" w:rsidRDefault="00E128CD"/>
    <w:p w:rsidR="00E128CD" w:rsidRDefault="00E128CD"/>
    <w:p w:rsidR="00E128CD" w:rsidRDefault="00ED7E35">
      <w:r>
        <w:rPr>
          <w:noProof/>
        </w:rPr>
        <w:pict>
          <v:oval id="_x0000_s1057" style="position:absolute;left:0;text-align:left;margin-left:16.5pt;margin-top:6.9pt;width:75.75pt;height:56.55pt;z-index:251676672" filled="f"/>
        </w:pict>
      </w:r>
      <w:r>
        <w:rPr>
          <w:noProof/>
        </w:rPr>
        <w:pict>
          <v:shape id="_x0000_s1053" type="#_x0000_t202" style="position:absolute;left:0;text-align:left;margin-left:18.75pt;margin-top:10.65pt;width:75.75pt;height:48.75pt;z-index:251675648" stroked="f">
            <v:textbox style="mso-next-textbox:#_x0000_s1053">
              <w:txbxContent>
                <w:p w:rsidR="00B23928" w:rsidRPr="00B23928" w:rsidRDefault="00B23928" w:rsidP="00B23928">
                  <w:pPr>
                    <w:spacing w:line="200" w:lineRule="exact"/>
                  </w:pPr>
                  <w:r w:rsidRPr="00B23928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严密观察患者，最低监测标准为脉搏氧</w:t>
                  </w:r>
                  <w:r w:rsidR="00751CEE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饱和度</w:t>
                  </w:r>
                  <w:r w:rsidRPr="00B23928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和心率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6" type="#_x0000_t176" style="position:absolute;left:0;text-align:left;margin-left:408.75pt;margin-top:11.4pt;width:65.25pt;height:61.05pt;z-index:251669504" fillcolor="#e5dfec [663]" stroked="f" strokecolor="red">
            <v:textbox style="mso-next-textbox:#_x0000_s1046">
              <w:txbxContent>
                <w:p w:rsidR="004E1A18" w:rsidRPr="003C5AAE" w:rsidRDefault="004E1A18" w:rsidP="003C5AAE">
                  <w:pPr>
                    <w:spacing w:line="200" w:lineRule="exact"/>
                    <w:rPr>
                      <w:rFonts w:ascii="仿宋_GB2312" w:eastAsia="仿宋_GB2312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麻醉医师和</w:t>
                  </w:r>
                  <w:r w:rsidRPr="004E1A18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手术医师</w:t>
                  </w:r>
                  <w:r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共同转运</w:t>
                  </w:r>
                  <w:r w:rsidRPr="004E1A18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，必要时</w:t>
                  </w:r>
                  <w:r w:rsidR="00E128CD" w:rsidRPr="00A01939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手术室护士</w:t>
                  </w:r>
                  <w:r w:rsidRPr="00A01939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协助</w:t>
                  </w:r>
                  <w:r w:rsidRPr="004E1A18">
                    <w:rPr>
                      <w:rFonts w:ascii="仿宋_GB2312" w:eastAsia="仿宋_GB2312" w:hAnsi="Calibri" w:cs="Times New Roman"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176" style="position:absolute;left:0;text-align:left;margin-left:-63pt;margin-top:-.6pt;width:69pt;height:86.25pt;z-index:251671552" fillcolor="#e5dfec [663]" stroked="f" strokecolor="red">
            <v:textbox style="mso-next-textbox:#_x0000_s1048">
              <w:txbxContent>
                <w:p w:rsidR="004E1A18" w:rsidRPr="004E1A18" w:rsidRDefault="004E1A18" w:rsidP="004E1A18">
                  <w:pPr>
                    <w:spacing w:line="200" w:lineRule="exact"/>
                    <w:rPr>
                      <w:rFonts w:ascii="仿宋_GB2312" w:eastAsia="仿宋_GB2312" w:hAnsi="宋体" w:cs="宋体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 w:rsidRPr="004E1A18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麻醉医师和手术医师</w:t>
                  </w:r>
                  <w:r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共同转运</w:t>
                  </w:r>
                  <w:r w:rsidRPr="004E1A18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。局麻患者由手术医师及手术室护工一同转运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2" style="position:absolute;left:0;text-align:left;margin-left:315.75pt;margin-top:7.65pt;width:76.5pt;height:78pt;z-index:251678720" filled="f"/>
        </w:pict>
      </w:r>
      <w:r>
        <w:rPr>
          <w:noProof/>
        </w:rPr>
        <w:pict>
          <v:shape id="_x0000_s1047" type="#_x0000_t202" style="position:absolute;left:0;text-align:left;margin-left:324.75pt;margin-top:13.65pt;width:61.5pt;height:66.3pt;z-index:251670528" filled="f" stroked="f">
            <v:textbox style="mso-next-textbox:#_x0000_s1047">
              <w:txbxContent>
                <w:p w:rsidR="004E1A18" w:rsidRPr="004E1A18" w:rsidRDefault="00CB5B1C" w:rsidP="004E1A18">
                  <w:pPr>
                    <w:spacing w:line="200" w:lineRule="exact"/>
                    <w:rPr>
                      <w:rFonts w:ascii="仿宋_GB2312" w:eastAsia="仿宋_GB2312" w:hAnsi="宋体" w:cs="宋体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携带转运设备，做好监测，转运前后填写</w:t>
                  </w:r>
                  <w:r w:rsidR="00146F26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《术后患者转运交接单》</w:t>
                  </w:r>
                </w:p>
              </w:txbxContent>
            </v:textbox>
          </v:shape>
        </w:pict>
      </w:r>
    </w:p>
    <w:p w:rsidR="00E128CD" w:rsidRDefault="00E128CD"/>
    <w:p w:rsidR="00E128CD" w:rsidRDefault="00E128CD"/>
    <w:p w:rsidR="00E128CD" w:rsidRDefault="00E128CD"/>
    <w:p w:rsidR="00E128CD" w:rsidRPr="00CB5B1C" w:rsidRDefault="00E128CD">
      <w:pPr>
        <w:rPr>
          <w:b/>
        </w:rPr>
      </w:pPr>
    </w:p>
    <w:p w:rsidR="00E128CD" w:rsidRPr="00A01939" w:rsidRDefault="00E128CD">
      <w:pPr>
        <w:rPr>
          <w:b/>
        </w:rPr>
      </w:pPr>
    </w:p>
    <w:p w:rsidR="00E128CD" w:rsidRDefault="00E128CD"/>
    <w:p w:rsidR="00E128CD" w:rsidRDefault="00ED7E35">
      <w:r>
        <w:rPr>
          <w:noProof/>
        </w:rPr>
        <w:pict>
          <v:shape id="_x0000_s1044" type="#_x0000_t176" style="position:absolute;left:0;text-align:left;margin-left:135pt;margin-top:-.3pt;width:69pt;height:64.5pt;z-index:251667456" fillcolor="#e5dfec [663]" stroked="f" strokecolor="red">
            <v:textbox>
              <w:txbxContent>
                <w:p w:rsidR="004E1A18" w:rsidRPr="004E1A18" w:rsidRDefault="004E1A18" w:rsidP="00D93D83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4E1A18">
                    <w:rPr>
                      <w:rFonts w:ascii="仿宋_GB2312" w:eastAsia="仿宋_GB2312" w:hAnsi="Calibri" w:cs="Times New Roman"/>
                      <w:b/>
                      <w:sz w:val="18"/>
                      <w:szCs w:val="18"/>
                    </w:rPr>
                    <w:t>麻醉</w:t>
                  </w:r>
                  <w:r w:rsidRPr="004E1A18">
                    <w:rPr>
                      <w:rFonts w:ascii="仿宋_GB2312" w:eastAsia="仿宋_GB2312" w:hAnsi="Calibri" w:cs="Times New Roman" w:hint="eastAsia"/>
                      <w:b/>
                      <w:sz w:val="18"/>
                      <w:szCs w:val="18"/>
                    </w:rPr>
                    <w:t>医师</w:t>
                  </w:r>
                  <w:r w:rsidRPr="004E1A18">
                    <w:rPr>
                      <w:rFonts w:ascii="仿宋_GB2312" w:eastAsia="仿宋_GB2312" w:hAnsi="Calibri" w:cs="Times New Roman"/>
                      <w:b/>
                      <w:sz w:val="18"/>
                      <w:szCs w:val="18"/>
                    </w:rPr>
                    <w:t>和手术</w:t>
                  </w:r>
                  <w:r w:rsidR="001B4A25">
                    <w:rPr>
                      <w:rFonts w:ascii="仿宋_GB2312" w:eastAsia="仿宋_GB2312" w:hAnsi="Calibri" w:cs="Times New Roman" w:hint="eastAsia"/>
                      <w:b/>
                      <w:sz w:val="18"/>
                      <w:szCs w:val="18"/>
                    </w:rPr>
                    <w:t>医师共同转运，</w:t>
                  </w:r>
                  <w:r w:rsidR="00E128CD">
                    <w:rPr>
                      <w:rFonts w:ascii="仿宋_GB2312" w:eastAsia="仿宋_GB2312" w:hAnsi="Calibri" w:cs="Times New Roman"/>
                      <w:b/>
                      <w:sz w:val="18"/>
                      <w:szCs w:val="18"/>
                    </w:rPr>
                    <w:t>必要时需手术室护士</w:t>
                  </w:r>
                  <w:r w:rsidRPr="004E1A18">
                    <w:rPr>
                      <w:rFonts w:ascii="仿宋_GB2312" w:eastAsia="仿宋_GB2312" w:hAnsi="Calibri" w:cs="Times New Roman"/>
                      <w:b/>
                      <w:sz w:val="18"/>
                      <w:szCs w:val="18"/>
                    </w:rPr>
                    <w:t>协助。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8" style="position:absolute;left:0;text-align:left;margin-left:221.25pt;margin-top:1.95pt;width:57pt;height:58.5pt;z-index:251677696" filled="f"/>
        </w:pict>
      </w:r>
    </w:p>
    <w:p w:rsidR="00E128CD" w:rsidRDefault="00E128CD"/>
    <w:p w:rsidR="00E128CD" w:rsidRDefault="00E128CD"/>
    <w:p w:rsidR="00E128CD" w:rsidRDefault="00E128CD"/>
    <w:p w:rsidR="00E128CD" w:rsidRDefault="00E128CD"/>
    <w:p w:rsidR="00E128CD" w:rsidRDefault="00E128CD"/>
    <w:p w:rsidR="00E128CD" w:rsidRDefault="00E128CD"/>
    <w:p w:rsidR="00E128CD" w:rsidRDefault="00E128CD"/>
    <w:p w:rsidR="00E128CD" w:rsidRDefault="00ED7E35">
      <w:r>
        <w:rPr>
          <w:noProof/>
        </w:rPr>
        <w:pict>
          <v:shape id="_x0000_s1050" type="#_x0000_t176" style="position:absolute;left:0;text-align:left;margin-left:408.75pt;margin-top:9.15pt;width:65.25pt;height:62.55pt;z-index:251673600" fillcolor="#e5dfec [663]" stroked="f" strokecolor="red">
            <v:textbox style="mso-next-textbox:#_x0000_s1050">
              <w:txbxContent>
                <w:p w:rsidR="00146F26" w:rsidRPr="003C5AAE" w:rsidRDefault="00146F26" w:rsidP="003C5AAE">
                  <w:pPr>
                    <w:spacing w:line="200" w:lineRule="exact"/>
                    <w:rPr>
                      <w:rFonts w:ascii="仿宋_GB2312" w:eastAsia="仿宋_GB2312" w:hAnsi="Calibri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麻醉医师和</w:t>
                  </w:r>
                  <w:r w:rsidRPr="004E1A18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手术医师</w:t>
                  </w:r>
                  <w:r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共同转运</w:t>
                  </w:r>
                  <w:r w:rsidRPr="004E1A18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，必要时</w:t>
                  </w:r>
                  <w:r w:rsidR="001B4A25" w:rsidRPr="001B4A25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复苏室</w:t>
                  </w:r>
                  <w:r w:rsidR="00E128CD" w:rsidRPr="00A01939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护士</w:t>
                  </w:r>
                  <w:r w:rsidRPr="00A01939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协助。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3" style="position:absolute;left:0;text-align:left;margin-left:324.75pt;margin-top:3.45pt;width:75.75pt;height:73.2pt;z-index:251679744" filled="f"/>
        </w:pict>
      </w:r>
    </w:p>
    <w:p w:rsidR="00E128CD" w:rsidRDefault="00E128CD"/>
    <w:p w:rsidR="00E128CD" w:rsidRDefault="00E128CD"/>
    <w:p w:rsidR="00E128CD" w:rsidRDefault="00E128CD"/>
    <w:p w:rsidR="00E128CD" w:rsidRDefault="00E128CD"/>
    <w:p w:rsidR="00E128CD" w:rsidRDefault="00ED7E35">
      <w:r>
        <w:rPr>
          <w:noProof/>
        </w:rPr>
        <w:pict>
          <v:shape id="_x0000_s1049" type="#_x0000_t176" style="position:absolute;left:0;text-align:left;margin-left:-7.5pt;margin-top:12.15pt;width:126.75pt;height:70.5pt;z-index:251672576" fillcolor="#e5dfec [663]" stroked="f" strokecolor="red">
            <v:textbox>
              <w:txbxContent>
                <w:p w:rsidR="004E1A18" w:rsidRPr="001B4A25" w:rsidRDefault="004E1A18">
                  <w:pPr>
                    <w:rPr>
                      <w:rFonts w:ascii="仿宋_GB2312" w:eastAsia="仿宋_GB2312" w:hAnsi="宋体" w:cs="宋体"/>
                      <w:b/>
                      <w:color w:val="333333"/>
                      <w:kern w:val="0"/>
                      <w:sz w:val="18"/>
                      <w:szCs w:val="18"/>
                    </w:rPr>
                  </w:pPr>
                  <w:r w:rsidRPr="004E1A18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转运人员最少应该包括麻醉复苏室护士，</w:t>
                  </w:r>
                  <w:r w:rsidRPr="001B4A25">
                    <w:rPr>
                      <w:rFonts w:ascii="仿宋_GB2312" w:eastAsia="仿宋_GB2312" w:hAnsi="宋体" w:cs="宋体" w:hint="eastAsia"/>
                      <w:b/>
                      <w:color w:val="333333"/>
                      <w:kern w:val="0"/>
                      <w:sz w:val="18"/>
                      <w:szCs w:val="18"/>
                    </w:rPr>
                    <w:t>危重患者的转运人员由麻醉医师评估后确定陪送人员。</w:t>
                  </w:r>
                </w:p>
              </w:txbxContent>
            </v:textbox>
          </v:shape>
        </w:pict>
      </w:r>
    </w:p>
    <w:p w:rsidR="00E128CD" w:rsidRDefault="00E128CD"/>
    <w:p w:rsidR="00E128CD" w:rsidRDefault="00E128CD"/>
    <w:p w:rsidR="00E128CD" w:rsidRDefault="00E128CD"/>
    <w:p w:rsidR="00E128CD" w:rsidRDefault="00E128CD"/>
    <w:p w:rsidR="00E128CD" w:rsidRDefault="00E128CD"/>
    <w:p w:rsidR="00E128CD" w:rsidRDefault="00E128CD"/>
    <w:p w:rsidR="00E128CD" w:rsidRDefault="00E128CD"/>
    <w:p w:rsidR="00E128CD" w:rsidRDefault="00E128CD"/>
    <w:p w:rsidR="00E128CD" w:rsidRPr="00B01136" w:rsidRDefault="00E128CD" w:rsidP="00B01136">
      <w:pPr>
        <w:rPr>
          <w:b/>
        </w:rPr>
      </w:pPr>
      <w:r w:rsidRPr="00B01136">
        <w:rPr>
          <w:rFonts w:hint="eastAsia"/>
          <w:b/>
        </w:rPr>
        <w:t>参考文献：</w:t>
      </w:r>
      <w:proofErr w:type="gramStart"/>
      <w:r w:rsidRPr="00B01136">
        <w:rPr>
          <w:b/>
        </w:rPr>
        <w:t>围手术期</w:t>
      </w:r>
      <w:proofErr w:type="gramEnd"/>
      <w:r w:rsidRPr="00B01136">
        <w:rPr>
          <w:b/>
        </w:rPr>
        <w:t>患者转运专家共识（</w:t>
      </w:r>
      <w:r w:rsidRPr="00B01136">
        <w:rPr>
          <w:b/>
        </w:rPr>
        <w:t>2014</w:t>
      </w:r>
      <w:r w:rsidRPr="00B01136">
        <w:rPr>
          <w:b/>
        </w:rPr>
        <w:t>）</w:t>
      </w:r>
    </w:p>
    <w:p w:rsidR="00E128CD" w:rsidRPr="00E128CD" w:rsidRDefault="00E128CD"/>
    <w:sectPr w:rsidR="00E128CD" w:rsidRPr="00E128CD" w:rsidSect="00EA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02987"/>
    <w:rsid w:val="00064421"/>
    <w:rsid w:val="000B6E90"/>
    <w:rsid w:val="000F1998"/>
    <w:rsid w:val="00141228"/>
    <w:rsid w:val="00146F26"/>
    <w:rsid w:val="001B4A25"/>
    <w:rsid w:val="002405A1"/>
    <w:rsid w:val="00262543"/>
    <w:rsid w:val="00264995"/>
    <w:rsid w:val="002D43B6"/>
    <w:rsid w:val="003C5AAE"/>
    <w:rsid w:val="00434FFF"/>
    <w:rsid w:val="00460498"/>
    <w:rsid w:val="004B7015"/>
    <w:rsid w:val="004E1A18"/>
    <w:rsid w:val="00556F06"/>
    <w:rsid w:val="00564D05"/>
    <w:rsid w:val="006C4A76"/>
    <w:rsid w:val="00751CEE"/>
    <w:rsid w:val="008042E1"/>
    <w:rsid w:val="008815A8"/>
    <w:rsid w:val="00980F71"/>
    <w:rsid w:val="009C4931"/>
    <w:rsid w:val="00A01939"/>
    <w:rsid w:val="00B01136"/>
    <w:rsid w:val="00B02987"/>
    <w:rsid w:val="00B23928"/>
    <w:rsid w:val="00B32B7D"/>
    <w:rsid w:val="00B33F44"/>
    <w:rsid w:val="00B576D2"/>
    <w:rsid w:val="00CB5B1C"/>
    <w:rsid w:val="00D93D83"/>
    <w:rsid w:val="00E128CD"/>
    <w:rsid w:val="00EA2CF0"/>
    <w:rsid w:val="00EB4732"/>
    <w:rsid w:val="00ED7E35"/>
    <w:rsid w:val="00FC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4]" strokecolor="none [3214]"/>
    </o:shapedefaults>
    <o:shapelayout v:ext="edit">
      <o:idmap v:ext="edit" data="1"/>
      <o:rules v:ext="edit">
        <o:r id="V:Rule6" type="connector" idref="#_x0000_s1043"/>
        <o:r id="V:Rule7" type="connector" idref="#_x0000_s1042"/>
        <o:r id="V:Rule8" type="connector" idref="#_x0000_s1037"/>
        <o:r id="V:Rule9" type="connector" idref="#_x0000_s1036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47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29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2987"/>
    <w:rPr>
      <w:sz w:val="18"/>
      <w:szCs w:val="18"/>
    </w:rPr>
  </w:style>
  <w:style w:type="paragraph" w:styleId="a4">
    <w:name w:val="Normal (Web)"/>
    <w:basedOn w:val="a"/>
    <w:rsid w:val="00E12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he-IL"/>
    </w:rPr>
  </w:style>
  <w:style w:type="character" w:customStyle="1" w:styleId="1Char">
    <w:name w:val="标题 1 Char"/>
    <w:basedOn w:val="a0"/>
    <w:link w:val="1"/>
    <w:uiPriority w:val="9"/>
    <w:rsid w:val="00EB473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同艳妮</dc:creator>
  <cp:lastModifiedBy>同艳妮</cp:lastModifiedBy>
  <cp:revision>3</cp:revision>
  <dcterms:created xsi:type="dcterms:W3CDTF">2018-08-08T04:36:00Z</dcterms:created>
  <dcterms:modified xsi:type="dcterms:W3CDTF">2018-08-08T06:25:00Z</dcterms:modified>
</cp:coreProperties>
</file>