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6F" w:rsidRPr="00B72392" w:rsidRDefault="00F63B6F" w:rsidP="00B72392">
      <w:pPr>
        <w:widowControl/>
        <w:shd w:val="clear" w:color="auto" w:fill="FFFFFF"/>
        <w:spacing w:before="450"/>
        <w:jc w:val="center"/>
        <w:outlineLvl w:val="0"/>
        <w:rPr>
          <w:rFonts w:asciiTheme="minorEastAsia" w:hAnsiTheme="minorEastAsia" w:cs="宋体"/>
          <w:b/>
          <w:bCs/>
          <w:color w:val="333333"/>
          <w:kern w:val="36"/>
          <w:sz w:val="44"/>
          <w:szCs w:val="44"/>
        </w:rPr>
      </w:pPr>
      <w:r w:rsidRPr="00B72392">
        <w:rPr>
          <w:rFonts w:asciiTheme="minorEastAsia" w:hAnsiTheme="minorEastAsia" w:cs="宋体" w:hint="eastAsia"/>
          <w:b/>
          <w:bCs/>
          <w:color w:val="333333"/>
          <w:kern w:val="36"/>
          <w:sz w:val="44"/>
          <w:szCs w:val="44"/>
        </w:rPr>
        <w:t>中国共产党纪律处分条例（全文）</w:t>
      </w:r>
    </w:p>
    <w:p w:rsidR="00F63B6F" w:rsidRPr="00B72392" w:rsidRDefault="00F63B6F" w:rsidP="00F63B6F">
      <w:pPr>
        <w:widowControl/>
        <w:shd w:val="clear" w:color="auto" w:fill="FFFFFF"/>
        <w:spacing w:before="375"/>
        <w:jc w:val="left"/>
        <w:outlineLvl w:val="1"/>
        <w:rPr>
          <w:rFonts w:ascii="微软雅黑" w:eastAsia="微软雅黑" w:hAnsi="微软雅黑" w:cs="宋体"/>
          <w:color w:val="333333"/>
          <w:kern w:val="0"/>
          <w:sz w:val="32"/>
          <w:szCs w:val="32"/>
        </w:rPr>
      </w:pPr>
      <w:r w:rsidRPr="00B72392">
        <w:rPr>
          <w:rFonts w:ascii="微软雅黑" w:eastAsia="微软雅黑" w:hAnsi="微软雅黑" w:cs="宋体" w:hint="eastAsia"/>
          <w:color w:val="333333"/>
          <w:kern w:val="0"/>
          <w:sz w:val="32"/>
          <w:szCs w:val="32"/>
        </w:rPr>
        <w:t>（2018年修订，自2018年10月1日起施行）</w:t>
      </w:r>
    </w:p>
    <w:p w:rsidR="00F63B6F" w:rsidRPr="00B72392" w:rsidRDefault="00F63B6F" w:rsidP="00F63B6F">
      <w:pPr>
        <w:widowControl/>
        <w:shd w:val="clear" w:color="auto" w:fill="FFFFFF"/>
        <w:spacing w:before="300" w:line="630" w:lineRule="atLeast"/>
        <w:jc w:val="center"/>
        <w:rPr>
          <w:rFonts w:asciiTheme="minorEastAsia" w:hAnsiTheme="minorEastAsia" w:cs="宋体"/>
          <w:color w:val="333333"/>
          <w:kern w:val="0"/>
          <w:sz w:val="28"/>
          <w:szCs w:val="28"/>
        </w:rPr>
      </w:pPr>
      <w:r w:rsidRPr="00B72392">
        <w:rPr>
          <w:rFonts w:asciiTheme="minorEastAsia" w:hAnsiTheme="minorEastAsia" w:cs="宋体" w:hint="eastAsia"/>
          <w:b/>
          <w:bCs/>
          <w:color w:val="333333"/>
          <w:kern w:val="0"/>
          <w:sz w:val="28"/>
          <w:szCs w:val="28"/>
        </w:rPr>
        <w:t>第一编　总则</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w:t>
      </w:r>
      <w:r w:rsidRPr="00B72392">
        <w:rPr>
          <w:rFonts w:asciiTheme="minorEastAsia" w:hAnsiTheme="minorEastAsia" w:cs="宋体" w:hint="eastAsia"/>
          <w:b/>
          <w:bCs/>
          <w:color w:val="333333"/>
          <w:kern w:val="0"/>
          <w:sz w:val="28"/>
          <w:szCs w:val="28"/>
        </w:rPr>
        <w:t>第一章　指导思想、原则和适用范围</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第三条　党章是最根本的党内法规，是管党治党的总规矩。党的纪律是党的各级组织和全体党员必须遵守的行为规则。党组织和党员必须牢固树立政治意识、大局意识、核心意识、看齐意识，自觉遵守</w:t>
      </w:r>
      <w:r w:rsidRPr="00B72392">
        <w:rPr>
          <w:rFonts w:asciiTheme="minorEastAsia" w:hAnsiTheme="minorEastAsia" w:cs="宋体" w:hint="eastAsia"/>
          <w:color w:val="333333"/>
          <w:kern w:val="0"/>
          <w:sz w:val="28"/>
          <w:szCs w:val="28"/>
        </w:rPr>
        <w:lastRenderedPageBreak/>
        <w:t>党章，严格执行和维护党的纪律，自觉接受党的纪律约束，模范遵守国家法律法规。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第四条　党的纪律处分工作应当坚持以下原则：</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（一）坚持党要管党、全面从严治党。加强对党的各级组织和全体党员的教育、管理和监督，把纪律挺在前面，注重抓早抓小、防微杜渐。</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（二）党纪面前一律平等。对违犯党纪的党组织和党员必须严肃、公正执行纪律，党内不允许有任何不受纪律约束的党组织和党员。</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（三）实事求是。对党组织和党员违犯党纪的行为，应当以事实为依据，以党章、其他党内法规和国家法律法规为准绳，准确认定违纪性质，区别不同情况，恰当予以处理。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（五）惩前毖后、治病救人。处理违犯党纪的党组织和党员，应当实行惩戒与教育相结合，做到宽严相济。</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第六条　本条例适用于违犯党纪应当受到党纪责任追究的党组织和党员。</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w:t>
      </w:r>
      <w:r w:rsidRPr="00B72392">
        <w:rPr>
          <w:rFonts w:asciiTheme="minorEastAsia" w:hAnsiTheme="minorEastAsia" w:cs="宋体" w:hint="eastAsia"/>
          <w:b/>
          <w:bCs/>
          <w:color w:val="333333"/>
          <w:kern w:val="0"/>
          <w:sz w:val="28"/>
          <w:szCs w:val="28"/>
        </w:rPr>
        <w:t>第二章　违纪与纪律处分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重点查处党的十八大以来不收敛、不收手，问题线索反映集中、群众反映强烈，政治问题和经济问题交织的腐败案件，违反中央八项规定精神的问题。</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第八条　对党员的纪律处分种类：</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（一）警告；</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（二）严重警告；</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（三）撤销党内职务；</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（四）留党察看；</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（五）开除党籍。</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第九条　对于违犯党的纪律的党组织，上级党组织应当责令其作出检查或者进行通报批评。对于严重违犯党的纪律、本身又不能纠正的党组织，上一级党的委员会在查明核实后，根据情节严重的程度，可以予以：</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（一）改组；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（二）解散。</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第十条　党员受到警告处分一年内、受到严重警告处分一年半内，不得在党内提升职务和向党外组织推荐担任高于其原任职务的党外职务。</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对于应当受到撤销党内职务处分，但是本人没有担任党内职务的，应当给予其严重警告处分。同时，在党外组织担任职务的，应当建议党外组织撤销其党外职务。</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党员受到撤销党内职务处分，或者依照前款规定受到严重警告处分的，二年内不得在党内担任和向党外组织推荐担任与其原任职务相当或者高于其原任职务的职务。</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第十三条　党员受到开除党籍处分，五年内不得重新入党，也不得推荐担任与其原任职务相当或者高于其原任职务的党外职务。另有规定不准重新入党的，依照规定。</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第十四条　党的各级代表大会的代表受到留党察看以上（含留党察看）处分的，党组织应当终止其代表资格。</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第十五条　对于受到改组处理的党组织领导机构成员，除应当受到撤销党内职务以上（含撤销党内职务）处分的外，均自然免职。</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w:t>
      </w:r>
      <w:r w:rsidRPr="00B72392">
        <w:rPr>
          <w:rFonts w:asciiTheme="minorEastAsia" w:hAnsiTheme="minorEastAsia" w:cs="宋体" w:hint="eastAsia"/>
          <w:b/>
          <w:bCs/>
          <w:color w:val="333333"/>
          <w:kern w:val="0"/>
          <w:sz w:val="28"/>
          <w:szCs w:val="28"/>
        </w:rPr>
        <w:t>第三章　纪律处分运用规则</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第十七条　有下列情形之一的，可以从轻或者减轻处分：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（一）主动交代本人应当受到党纪处分的问题的；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（二）在组织核实、立案审查过程中，能够配合核实审查工作，如实说明本人违纪违法事实的；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（三）检举同案人或者其他人应当受到党纪处分或者法律追究的问题，经查证属实的；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（四）主动挽回损失、消除不良影响或者有效阻止危害结果发生的；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（五）主动上交违纪所得的；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（六）有其他立功表现的。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第十八条　根据案件的特殊情况，由中央纪委决定或者经省（部）级纪委（不含副省级市纪委）决定并呈报中央纪委批准，对违纪党员也可以在本条例规定的处分幅度以外减轻处分。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第二十条　有下列情形之一的，应当从重或者加重处分：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（一）强迫、唆使他人违纪的；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（二）拒不上交或者退赔违纪所得的；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（三）违纪受处分后又因故意违纪应当受到党纪处分的；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（四）违纪受到党纪处分后，又被发现其受处分前的违纪行为应当受到党纪处分的；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（五）本条例另有规定的。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第二十一条　从轻处分，是指在本条例规定的违纪行为应当受到的处分幅度以内，给予较轻的处分。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从重处分，是指在本条例规定的违纪行为应当受到的处分幅度以内，给予较重的处分。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第二十二条　减轻处分，是指在本条例规定的违纪行为应当受到的处分幅度以外，减轻一档给予处分。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加重处分，是指在本条例规定的违纪行为应当受到的处分幅度以外，加重一档给予处分。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本条例规定的只有开除党籍处分一个档次的违纪行为，不适用第一款减轻处分的规定。</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第二十四条　一个违纪行为同时触犯本条例两个以上（含两个）条款的，依照处分较重的条款定性处理。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一个条款规定的违纪构成要件全部包含在另一个条款规定的违纪构成要件中，特别规定与一般规定不一致的，适用特别规定。</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第二十五条　二人以上（含二人）共同故意违纪的，对为首者，从重处分，本条例另有规定的除外；对其他成员，按照其在共同违纪中所起的作用和应负的责任，分别给予处分。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教唆他人违纪的，应当按照其在共同违纪中所起的作用追究党纪责任。</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w:t>
      </w:r>
      <w:r w:rsidRPr="00B72392">
        <w:rPr>
          <w:rFonts w:asciiTheme="minorEastAsia" w:hAnsiTheme="minorEastAsia" w:cs="宋体" w:hint="eastAsia"/>
          <w:b/>
          <w:bCs/>
          <w:color w:val="333333"/>
          <w:kern w:val="0"/>
          <w:sz w:val="28"/>
          <w:szCs w:val="28"/>
        </w:rPr>
        <w:t>第四章　对违法犯罪党员的纪律处分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第二十九条　党组织在纪律审查中发现党员严重违纪涉嫌违法犯罪的，原则上先作出党纪处分决定，并按照规定给予政务处分后，再移送有关国家机关依法处理。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第三十条　党员被依法留置、逮捕的，党组织应当按照管理权限中止其表决权、选举权和被选举权等党员权利。根据监察机关、司法机关处理结果，可以恢复其党员权利的，应当及时予以恢复。</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第三十一条　党员犯罪情节轻微，人民检察院依法作出不起诉决定的，或者人民法院依法作出有罪判决并免予刑事处罚的，应当给予撤销党内职务、留党察看或者开除党籍处分。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党员犯罪，被单处罚金的，依照前款规定处理。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第三十二条　党员犯罪，有下列情形之一的，应当给予开除党籍处分：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（一）因故意犯罪被依法判处刑法规定的主刑（含宣告缓刑）的；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（二）被单处或者附加剥夺政治权利的；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（三）因过失犯罪，被依法判处三年以上（不含三年）有期徒刑的。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因过失犯罪被判处三年以下（含三年）有期徒刑或者被判处管制、拘役的，一般应当开除党籍。对于个别可以不开除党籍的，应当对照处分党员批准权限的规定，报请再上一级党组织批准。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党员依法受到政务处分、行政处罚，应当追究党纪责任的，党组织可以根据生效的政务处分、行政处罚决定认定的事实、性质和情节，经核实后依照规定给予党纪处分或者组织处理。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党组织作出党纪处分或者组织处理决定后，司法机关、行政机关等依法改变原生效判决、裁定、决定等，对原党纪处分或者组织处理</w:t>
      </w:r>
      <w:r w:rsidRPr="00B72392">
        <w:rPr>
          <w:rFonts w:asciiTheme="minorEastAsia" w:hAnsiTheme="minorEastAsia" w:cs="宋体" w:hint="eastAsia"/>
          <w:color w:val="333333"/>
          <w:kern w:val="0"/>
          <w:sz w:val="28"/>
          <w:szCs w:val="28"/>
        </w:rPr>
        <w:lastRenderedPageBreak/>
        <w:t>决定产生影响的，党组织应当根据改变后的生效判决、裁定、决定等重新作出相应处理。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w:t>
      </w:r>
      <w:r w:rsidRPr="00B72392">
        <w:rPr>
          <w:rFonts w:asciiTheme="minorEastAsia" w:hAnsiTheme="minorEastAsia" w:cs="宋体" w:hint="eastAsia"/>
          <w:b/>
          <w:bCs/>
          <w:color w:val="333333"/>
          <w:kern w:val="0"/>
          <w:sz w:val="28"/>
          <w:szCs w:val="28"/>
        </w:rPr>
        <w:t>第五章　其他规定</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第三十四条　预备党员违犯党纪，情节较轻，可以保留预备党员资格的，党组织应当对其批评教育或者延长预备期；情节较重的，应当取消其预备党员资格。</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第三十五条　对违纪后下落不明的党员，应当区别情况作出处理：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（一）对有严重违纪行为，应当给予开除党籍处分的，党组织应当作出决定，开除其党籍；</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（二）除前项规定的情况外，下落不明时间超过六个月的，党组织应当按照党章规定对其予以除名。</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第三十七条　违纪行为有关责任人员的区分：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（一）直接责任者，是指在其职责范围内，不履行或者不正确履行自己的职责，对造成的损失或者后果起决定性作用的党员或者党员领导干部。</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（二）主要领导责任者，是指在其职责范围内，对直接主管的工作不履行或者不正确履行职责，对造成的损失或者后果负直接领导责任的党员领导干部。</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（三）重要领导责任者，是指在其职责范围内，对应管的工作或者参与决定的工作不履行或者不正确履行职责，对造成的损失或者后果负次要领导责任的党员领导干部。</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本条例所称领导责任者，包括主要领导责任者和重要领导责任者。</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第三十八条　本条例所称主动交代，是指涉嫌违纪的党员在组织初核前向有关组织交代自己的问题，或者在初核和立案审查其问题期间交代组织未掌握的问题。</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第三十九条　计算经济损失主要计算直接经济损失。直接经济损失，是指与违纪行为有直接因果关系而造成财产损失的实际价值。</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第四十条　对于违纪行为所获得的经济利益，应当收缴或者责令退赔。</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对于违纪行为所获得的职务、职称、学历、学位、奖励、资格等其他利益，应当由承办案件的纪检机关或者由其上级纪检机关建议有关组织、部门、单位按照规定予以纠正。</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对于依照本条例第三十五条、第三十六条规定处理的党员，经调查确属其实施违纪行为获得的利益，依照本条规定处理。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第四十二条　执行党纪处分决定的机关或者受处分党员所在单位，应当在六个月内将处分决定的执行情况向作出或者批准处分决定的机关报告。</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党员对所受党纪处分不服的，可以依照党章及有关规定提出申诉。</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第四十三条　本条例总则适用于有党纪处分规定的其他党内法规，但是中共中央发布或者批准发布的其他党内法规有特别规定的除外。</w:t>
      </w:r>
    </w:p>
    <w:p w:rsidR="00F63B6F" w:rsidRPr="00B72392" w:rsidRDefault="00F63B6F" w:rsidP="00F63B6F">
      <w:pPr>
        <w:widowControl/>
        <w:shd w:val="clear" w:color="auto" w:fill="FFFFFF"/>
        <w:spacing w:before="300" w:line="630" w:lineRule="atLeast"/>
        <w:jc w:val="center"/>
        <w:rPr>
          <w:rFonts w:asciiTheme="minorEastAsia" w:hAnsiTheme="minorEastAsia" w:cs="宋体"/>
          <w:color w:val="333333"/>
          <w:kern w:val="0"/>
          <w:sz w:val="28"/>
          <w:szCs w:val="28"/>
        </w:rPr>
      </w:pPr>
      <w:r w:rsidRPr="00B72392">
        <w:rPr>
          <w:rFonts w:asciiTheme="minorEastAsia" w:hAnsiTheme="minorEastAsia" w:cs="宋体" w:hint="eastAsia"/>
          <w:b/>
          <w:bCs/>
          <w:color w:val="333333"/>
          <w:kern w:val="0"/>
          <w:sz w:val="28"/>
          <w:szCs w:val="28"/>
        </w:rPr>
        <w:t>第二编　分则</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w:t>
      </w:r>
      <w:r w:rsidRPr="00B72392">
        <w:rPr>
          <w:rFonts w:asciiTheme="minorEastAsia" w:hAnsiTheme="minorEastAsia" w:cs="宋体" w:hint="eastAsia"/>
          <w:b/>
          <w:bCs/>
          <w:color w:val="333333"/>
          <w:kern w:val="0"/>
          <w:sz w:val="28"/>
          <w:szCs w:val="28"/>
        </w:rPr>
        <w:t>第六章　对违反政治纪律行为的处分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第四十四条　在重大原则问题上不同党中央保持一致且有实际言论、行为或者造成不良后果的，给予警告或者严重警告处分；情节较重的，给予撤销党内职务或者留党察看处分；情节严重的，给予开除党籍处分。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第四十六条　通过网络、广播、电视、报刊、传单、书籍等，或者利用讲座、论坛、报告会、座谈会等方式，有下列行为之一，情节</w:t>
      </w:r>
      <w:r w:rsidRPr="00B72392">
        <w:rPr>
          <w:rFonts w:asciiTheme="minorEastAsia" w:hAnsiTheme="minorEastAsia" w:cs="宋体" w:hint="eastAsia"/>
          <w:color w:val="333333"/>
          <w:kern w:val="0"/>
          <w:sz w:val="28"/>
          <w:szCs w:val="28"/>
        </w:rPr>
        <w:lastRenderedPageBreak/>
        <w:t>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（一）公开发表违背四项基本原则，违背、歪曲党的改革开放决策，或者其他有严重政治问题的文章、演说、宣言、声明等的；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（二）妄议党中央大政方针，破坏党的集中统一的；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（三）丑化党和国家形象，或者诋毁、诬蔑党和国家领导人、英雄模范，或者歪曲党的历史、中华人民共和国历史、人民军队历史的。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发布、播出、刊登、出版前款所列内容或者为上述行为提供方便条件的，对直接责任者和领导责任者，给予严重警告或者撤销党内职务处分；情节严重的，给予留党察看或者开除党籍处分。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第四十八条　在党内组织秘密集团或者组织其他分裂党的活动的，给予开除党籍处分。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参加秘密集团或者参加其他分裂党的活动的，给予留党察看或者开除党籍处分。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落实党中央决策部署不坚决，打折扣、搞变通，在政治上造成不良影响或者严重后果的，给予警告或者严重警告处分；情节严重的，给予撤销党内职务、留党察看或者开除党籍处分。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第五十二条　制造、散布、传播政治谣言，破坏党的团结统一的，给予警告或者严重警告处分；情节较重的，给予撤销党内职务或者留党察看处分；情节严重的，给予开除党籍处分。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政治品行恶劣，匿名诬告，有意陷害或者制造其他谣言，造成损害或者不良影响的，依照前款规定处理。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第五十三条　擅自对应当由党中央决定的重大政策问题作出决定、对外发表主张的，对直接责任者和领导责任者，给予严重警告或者撤销党内职务处分；情节严重的，给予留党察看或者开除党籍处分。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第五十四条　不按照有关规定向组织请示、报告重大事项，情节较重的，给予警告或者严重警告处分；情节严重的，给予撤销党内职务或者留党察看处分。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第五十五条　干扰巡视巡察工作或者不落实巡视巡察整改要求，情节较轻的，给予警告或者严重警告处分；情节较重的，给予撤销党内职务或者留党察看处分；情节严重的，给予开除党籍处分。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第五十六条　对抗组织审查，有下列行为之一的，给予警告或者严重警告处分；情节较重的，给予撤销党内职务或者留党察看处分；情节严重的，给予开除党籍处分：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（一）串供或者伪造、销毁、转移、隐匿证据的；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（二）阻止他人揭发检举、提供证据材料的；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（三）包庇同案人员的；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（四）向组织提供虚假情况，掩盖事实的；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（五）有其他对抗组织审查行为的。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对不明真相被裹挟参加，经批评教育后确有悔改表现的，可以免予处分或者不予处分。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未经组织批准参加其他集会、游行、示威等活动，情节较轻的，给予警告或者严重警告处分；情节较重的，给予撤销党内职务或者留党察看处分；情节严重的，给予开除党籍处分。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第五十八条　组织、参加旨在反对党的领导、反对社会主义制度或者敌视政府等组织的，对策划者、组织者和骨干分子，给予开除党籍处分。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对其他参加人员，情节较轻的，给予警告或者严重警告处分；情节较重的，给予撤销党内职务或者留党察看处分；情节严重的，给予开除党籍处分。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第五十九条　组织、参加会道门或者邪教组织的，对策划者、组织者和骨干分子，给予开除党籍处分。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对其他参加人员，情节较轻的，给予警告或者严重警告处分；情节较重的，给予撤销党内职务或者留党察看处分；情节严重的，给予开除党籍处分。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对不明真相的参加人员，经批评教育后确有悔改表现的，可以免予处分或者不予处分。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第六十条　从事、参与挑拨破坏民族关系制造事端或者参加民族分裂活动的，对策划者、组织者和骨干分子，给予开除党籍处分。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对其他参加人员，情节较轻的，给予警告或者严重警告处分；情节较重的，给予撤销党内职务或者留党察看处分；情节严重的，给予开除党籍处分。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对不明真相被裹挟参加，经批评教育后确有悔改表现的，可以免予处分或者不予处分。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有其他违反党和国家民族政策的行为，情节较轻的，给予警告或者严重警告处分；情节较重的，给予撤销党内职务或者留党察看处分；情节严重的，给予开除党籍处分。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第六十一条　组织、利用宗教活动反对党的路线、方针、政策和决议，破坏民族团结的，对策划者、组织者和骨干分子，给予开除党籍处分。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对其他参加人员，给予撤销党内职务或者留党察看处分；情节严重的，给予开除党籍处分。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对不明真相被裹挟参加，经批评教育后确有悔改表现的，可以免予处分或者不予处分。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有其他违反党和国家宗教政策的行为，情节较轻的，给予警告或者严重警告处分；情节较重的，给予撤销党内职务或者留党察看处分；情节严重的，给予开除党籍处分。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第六十二条　对信仰宗教的党员，应当加强思想教育，经党组织帮助教育仍没有转变的，应当劝其退党；劝而不退的，予以除名；参与利用宗教搞煽动活动的，给予开除党籍处分。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第六十三条　组织迷信活动的，给予撤销党内职务或者留党察看处分；情节严重的，给予开除党籍处分。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参加迷信活动，造成不良影响的，给予警告或者严重警告处分；情节较重的，给予撤销党内职务或者留党察看处分；情节严重的，给予开除党籍处分。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对不明真相的参加人员，经批评教育后确有悔改表现的，可以免予处分或者不予处分。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第六十四条　组织、利用宗族势力对抗党和政府，妨碍党和国家的方针政策以及决策部署的实施，或者破坏党的基层组织建设的，对策划者、组织者和骨干分子，给予开除党籍处分。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对其他参加人员，给予撤销党内职务或者留党察看处分；情节严重的，给予开除党籍处分。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对不明真相被裹挟参加，经批评教育后确有悔改表现的，可以免予处分或者不予处分。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第六十五条　在国（境）外、外国驻华使（领）馆申请政治避难，或者违纪后逃往国（境）外、外国驻华使（领）馆的，给予开除党籍处分。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在国（境）外公开发表反对党和政府的文章、演说、宣言、声明等的，依照前款规定处理。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故意为上述行为提供方便条件的，给予留党察看或者开除党籍处分。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第六十六条　在涉外活动中，其言行在政治上造成恶劣影响，损害党和国家尊严、利益的，给予撤销党内职务或者留党察看处分；情节严重的，给予开除党籍处分。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w:t>
      </w:r>
      <w:r w:rsidRPr="00B72392">
        <w:rPr>
          <w:rFonts w:asciiTheme="minorEastAsia" w:hAnsiTheme="minorEastAsia" w:cs="宋体" w:hint="eastAsia"/>
          <w:b/>
          <w:bCs/>
          <w:color w:val="333333"/>
          <w:kern w:val="0"/>
          <w:sz w:val="28"/>
          <w:szCs w:val="28"/>
        </w:rPr>
        <w:t>第七章　对违反组织纪律行为的处分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第七十条　违反民主集中制原则，有下列行为之一的，给予警告或者严重警告处分；情节严重的，给予撤销党内职务或者留党察看处分：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（一）拒不执行或者擅自改变党组织作出的重大决定的；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（二）违反议事规则，个人或者少数人决定重大问题的；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（三）故意规避集体决策，决定重大事项、重要干部任免、重要项目安排和大额资金使用的；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（四）借集体决策名义集体违规的。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第七十一条　下级党组织拒不执行或者擅自改变上级党组织决定的，对直接责任者和领导责任者，给予警告或者严重警告处分；情节严重的，给予撤销党内职务或者留党察看处分。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第七十二条　拒不执行党组织的分配、调动、交流等决定的，给予警告、严重警告或者撤销党内职务处分。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在特殊时期或者紧急状况下，拒不执行党组织决定的，给予留党察看或者开除党籍处分。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第七十三条　有下列行为之一，情节较重的，给予警告或者严重警告处分：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（一）违反个人有关事项报告规定，隐瞒不报的；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（二）在组织进行谈话、函询时，不如实向组织说明问题的；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（三）不按要求报告或者不如实报告个人去向的；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（四）不如实填报个人档案资料的。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篡改、伪造个人档案资料的，给予严重警告处分；情节严重的，给予撤销党内职务或者留党察看处分。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隐瞒入党前严重错误的，一般应当予以除名；对入党后表现尚好的，给予严重警告、撤销党内职务或者留党察看处分。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第七十四条　党员领导干部违反有关规定组织、参加自发成立的老乡会、校友会、战友会等，情节严重的，给予警告、严重警告或者撤销党内职务处分。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第七十五条　有下列行为之一的，给予警告或者严重警告处分；情节较重的，给予撤销党内职务或者留党察看处分；情节严重的，给予开除党籍处分：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（一）在民主推荐、民主测评、组织考察和党内选举中搞拉票、助选等非组织活动的；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（二）在法律规定的投票、选举活动中违背组织原则搞非组织活动，组织、怂恿、诱使他人投票、表决的；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（三）在选举中进行其他违反党章、其他党内法规和有关章程活动的。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搞有组织的拉票贿选，或者用公款拉票贿选的，从重或者加重处分。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用人失察失误造成严重后果的，对直接责任者和领导责任者，依照前款规定处理。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弄虚作假，骗取职务、职级、职称、待遇、资格、学历、学位、荣誉或者其他利益的，依照前款规定处理。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第七十八条　侵犯党员的表决权、选举权和被选举权，情节较重的，给予警告或者严重警告处分；情节严重的，给予撤销党内职务处分。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以强迫、威胁、欺骗、拉拢等手段，妨害党员自主行使表决权、选举权和被选举权的，给予撤销党内职务、留党察看或者开除党籍处分。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第七十九条　有下列行为之一的，给予警告或者严重警告处分；情节较重的，给予撤销党内职务或者留党察看处分；情节严重的，给予开除党籍处分：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（一）对批评、检举、控告进行阻挠、压制，或者将批评、检举、控告材料私自扣压、销毁，或者故意将其泄露给他人的；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（二）对党员的申辩、辩护、作证等进行压制，造成不良后果的；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（三）压制党员申诉，造成不良后果的，或者不按照有关规定处理党员申诉的；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（四）有其他侵犯党员权利行为，造成不良后果的。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对批评人、检举人、控告人、证人及其他人员打击报复的，从重或者加重处分。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党组织有上述行为的，对直接责任者和领导责任者，依照第一款规定处理。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违反有关规定程序发展党员的，对直接责任者和领导责任者，依照前款规定处理。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第八十一条　违反有关规定取得外国国籍或者获取国（境）外永久居留资格、长期居留许可的，给予撤销党内职务、留党察看或者开除党籍处分。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第八十三条　驻外机构或者临时出国（境）团（组）中的党员擅自脱离组织，或者从事外事、机要、军事等工作的党员违反有关规定</w:t>
      </w:r>
      <w:r w:rsidRPr="00B72392">
        <w:rPr>
          <w:rFonts w:asciiTheme="minorEastAsia" w:hAnsiTheme="minorEastAsia" w:cs="宋体" w:hint="eastAsia"/>
          <w:color w:val="333333"/>
          <w:kern w:val="0"/>
          <w:sz w:val="28"/>
          <w:szCs w:val="28"/>
        </w:rPr>
        <w:lastRenderedPageBreak/>
        <w:t>同国（境）外机构、人员联系和交往的，给予警告、严重警告或者撤销党内职务处分。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故意为他人脱离组织出走提供方便条件的，给予警告、严重警告或者撤销党内职务处分。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w:t>
      </w:r>
      <w:r w:rsidRPr="00B72392">
        <w:rPr>
          <w:rFonts w:asciiTheme="minorEastAsia" w:hAnsiTheme="minorEastAsia" w:cs="宋体" w:hint="eastAsia"/>
          <w:b/>
          <w:bCs/>
          <w:color w:val="333333"/>
          <w:kern w:val="0"/>
          <w:sz w:val="28"/>
          <w:szCs w:val="28"/>
        </w:rPr>
        <w:t>第八章　对违反廉洁纪律行为的处分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第八十五条　党员干部必须正确行使人民赋予的权力，清正廉洁，反对任何滥用职权、谋求私利的行为。</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党员干部的配偶、子女及其配偶等亲属和其他特定关系人不实际工作而获取薪酬或者虽实际工作但领取明显超出同职级标准薪酬，党员干部知情未予纠正的，依照前款规定处理。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收受其他明显超出正常礼尚往来的财物的，依照前款规定处理。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第九十条　借用管理和服务对象的钱款、住房、车辆等，影响公正执行公务，情节较重的，给予警告或者严重警告处分；情节严重的，给予撤销党内职务、留党察看或者开除党籍处分。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通过民间借贷等金融活动获取大额回报，影响公正执行公务的，依照前款规定处理。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第九十二条　接受、提供可能影响公正执行公务的宴请或者旅游、健身、娱乐等活动安排，情节较重的，给予警告或者严重警告处分；情节严重的，给予撤销党内职务或者留党察看处分。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第九十四条　违反有关规定从事营利活动，有下列行为之一，情节较轻的，给予警告或者严重警告处分；情节较重的，给予撤销党内职务或者留党察看处分；情节严重的，给予开除党籍处分：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（一）经商办企业的；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（二）拥有非上市公司（企业）的股份或者证券的；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（三）买卖股票或者进行其他证券投资的；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（四）从事有偿中介活动的；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（五）在国（境）外注册公司或者投资入股的；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（六）有其他违反有关规定从事营利活动的。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违反有关规定在经济组织、社会组织等单位中兼职，或者经批准兼职但获取薪酬、奖金、津贴等额外利益的，依照第一款规定处理。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利用职权或者职务上的影响，为配偶、子女及其配偶等亲属和其他特定关系人吸收存款、推销金融产品等提供帮助谋取利益的，依照前款规定处理。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第九十八条　党和国家机关违反有关规定经商办企业的，对直接责任者和领导责任者，给予警告或者严重警告处分；情节严重的，给予撤销党内职务处分。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第一百条　在分配、购买住房中侵犯国家、集体利益，情节较轻的，给予警告或者严重警告处分；情节较重的，给予撤销党内职务或者留党察看处分；情节严重的，给予开除党籍处分。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利用职权或者职务上的影响，将本人、配偶、子女及其配偶等亲属应当由个人支付的费用，由下属单位、其他单位或者他人支付、报销的，依照前款规定处理。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第一百零二条　利用职权或者职务上的影响，违反有关规定占用公物归个人使用，时间超过六个月，情节较重的，给予警告或者严重警告处分；情节严重的，给予撤销党内职务处分。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占用公物进行营利活动的，给予警告或者严重警告处分；情节较重的，给予撤销党内职务或者留党察看处分；情节严重的，给予开除党籍处分。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将公物借给他人进行营利活动的，依照前款规定处理。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第一百零五条　有下列行为之一，对直接责任者和领导责任者，情节较轻的，给予警告或者严重警告处分；情节较重的，给予撤销党内职务或者留党察看处分；情节严重的，给予开除党籍处分：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（一）公款旅游或者以学习培训、考察调研、职工疗养等为名变相公款旅游的；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（二）改变公务行程，借机旅游的；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（三）参加所管理企业、下属单位组织的考察活动，借机旅游的。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以考察、学习、培训、研讨、招商、参展等名义变相用公款出国（境）旅游的，依照前款规定处理。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第一百零六条　违反公务接待管理规定，超标准、超范围接待或者借机大吃大喝，对直接责任者和领导责任者，情节较重的，给予警告或者严重警告处分；情节严重的，给予撤销党内职务处分。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第一百零八条　违反会议活动管理规定，有下列行为之一，对直接责任者和领导责任者，情节较重的，给予警告或者严重警告处分；情节严重的，给予撤销党内职务处分：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（一）到禁止召开会议的风景名胜区开会的；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（二）决定或者批准举办各类节会、庆典活动的。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擅自举办评比达标表彰活动或者借评比达标表彰活动收取费用的，依照前款规定处理。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第一百零九条　违反办公用房管理等规定，有下列行为之一，对直接责任者和领导责任者，情节较重的，给予警告或者严重警告处分；情节严重的，给予撤销党内职务处分：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（一）决定或者批准兴建、装修办公楼、培训中心等楼堂馆所的；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（二）超标准配备、使用办公用房的；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（三）用公款包租、占用客房或者其他场所供个人使用的。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第一百一十条　搞权色交易或者给予财物搞钱色交易的，给予警告或者严重警告处分；情节较重的，给予撤销党内职务或者留党察看处分；情节严重的，给予开除党籍处分。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第一百一十一条　有其他违反廉洁纪律规定行为的，应当视具体情节给予警告直至开除党籍处分。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w:t>
      </w:r>
      <w:r w:rsidRPr="00B72392">
        <w:rPr>
          <w:rFonts w:asciiTheme="minorEastAsia" w:hAnsiTheme="minorEastAsia" w:cs="宋体" w:hint="eastAsia"/>
          <w:b/>
          <w:bCs/>
          <w:color w:val="333333"/>
          <w:kern w:val="0"/>
          <w:sz w:val="28"/>
          <w:szCs w:val="28"/>
        </w:rPr>
        <w:t>第九章　对违反群众纪律行为的处分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第一百一十二条　有下列行为之一，对直接责任者和领导责任者，情节较轻的，给予警告或者严重警告处分；情节较重的，给予撤销党内职务或者留党察看处分；情节严重的，给予开除党籍处分：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（一）超标准、超范围向群众筹资筹劳、摊派费用，加重群众负担的；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（二）违反有关规定扣留、收缴群众款物或者处罚群众的；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（三）克扣群众财物，或者违反有关规定拖欠群众钱款的；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（四）在管理、服务活动中违反有关规定收取费用的；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（五）在办理涉及群众事务时刁难群众、吃拿卡要的；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（六）有其他侵害群众利益行为的。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在扶贫领域有上述行为的，从重或者加重处分。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第一百一十三条　干涉生产经营自主权，致使群众财产遭受较大损失的，对直接责任者和领导责任者，给予警告或者严重警告处分；情节严重的，给予撤销党内职务或者留党察看处分。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第一百一十五条　利用宗族或者黑恶势力等欺压群众，或者纵容涉黑涉恶活动、为黑恶势力充当“保护伞”的，给予撤销党内职务或者留党察看处分；情节严重的，给予开除党籍处分。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第一百一十六条　有下列行为之一，对直接责任者和领导责任者，情节较重的，给予警告或者严重警告处分；情节严重的，给予撤销党内职务或者留党察看处分：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（一）对涉及群众生产、生活等切身利益的问题依照政策或者有关规定能解决而不及时解决，庸懒无为、效率低下，造成不良影响的；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（二）对符合政策的群众诉求消极应付、推诿扯皮，损害党群、干群关系的；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（三）对待群众态度恶劣、简单粗暴，造成不良影响的；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（四）弄虚作假，欺上瞒下，损害群众利益的；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（五）有其他不作为、乱作为等损害群众利益行为的。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第一百一十八条　遇到国家财产和群众生命财产受到严重威胁时，能救而不救，情节较重的，给予警告、严重警告或者撤销党内职务处分；情节严重的，给予留党察看或者开除党籍处分。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第一百一十九条　不按照规定公开党务、政务、厂务、村（居）务等，侵犯群众知情权，对直接责任者和领导责任者，情节较重的，给予警告或者严重警告处分；情节严重的，给予撤销党内职务或者留党察看处分。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第一百二十条　有其他违反群众纪律规定行为的，应当视具体情节给予警告直至开除党籍处分。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w:t>
      </w:r>
      <w:r w:rsidRPr="00B72392">
        <w:rPr>
          <w:rFonts w:asciiTheme="minorEastAsia" w:hAnsiTheme="minorEastAsia" w:cs="宋体" w:hint="eastAsia"/>
          <w:b/>
          <w:bCs/>
          <w:color w:val="333333"/>
          <w:kern w:val="0"/>
          <w:sz w:val="28"/>
          <w:szCs w:val="28"/>
        </w:rPr>
        <w:t>第十章　对违反工作纪律行为的处分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贯彻创新、协调、绿色、开放、共享的发展理念不力，对职责范围内的问题失察失责，造成较大损失或者重大损失的，从重或者加重处分。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（一）贯彻党中央决策部署只表态不落实的；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（二）热衷于搞舆论造势、浮在表面的；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（三）单纯以会议贯彻会议、以文件落实文件，在实际工作中不见诸行动的；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（四）工作中有其他形式主义、官僚主义行为的。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第一百二十三条　党组织有下列行为之一，对直接责任者和领导责任者，情节较重的，给予警告或者严重警告处分；情节严重的，给予撤销党内职务或者留党察看处分：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（一）党员被依法判处刑罚后，不按照规定给予党纪处分，或者对违反国家法律法规的行为，应当给予党纪处分而不处分的；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（二）党纪处分决定或者申诉复查决定作出后，不按照规定落实决定中关于被处分人党籍、职务、职级、待遇等事项的；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（三）党员受到党纪处分后，不按照干部管理权限和组织关系对受处分党员开展日常教育、管理和监督工作的。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第一百二十四条　因工作不负责任致使所管理的人员叛逃的，对直接责任者和领导责任者，给予警告或者严重警告处分；情节严重的，给予撤销党内职务处分。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因工作不负责任致使所管理的人员出走，对直接责任者和领导责任者，情节较重的，给予警告或者严重警告处分；情节严重的，给予撤销党内职务处分。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在上级检查、视察工作或者向上级汇报、报告工作时纵容、唆使、暗示、强迫下级说假话、报假情的，从重或者加重处分。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（一）干预和插手建设工程项目承发包、土地使用权出让、政府采购、房地产开发与经营、矿产资源开发利用、中介机构服务等活动的；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（二）干预和插手国有企业重组改制、兼并、破产、产权交易、清产核资、资产评估、资产转让、重大项目投资以及其他重大经营活动等事项的；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（三）干预和插手批办各类行政许可和资金借贷等事项的；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（四）干预和插手经济纠纷的；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（五）干预和插手集体资金、资产和资源的使用、分配、承包、租赁等事项的。</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党员领导干部违反有关规定干预和插手公共财政资金分配、项目立项评审、政府奖励表彰等活动，造成重大损失或者不良影响的，依照前款规定处理。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私自留存涉及党组织关于干部选拔任用、纪律审查、巡视巡察等方面资料，情节较重的，给予警告或者严重警告处分；情节严重的，给予撤销党内职务处分。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第一百三十条　以不正当方式谋求本人或者其他人用公款出国（境），情节较轻的，给予警告处分；情节较重的，给予严重警告处分；情节严重的，给予撤销党内职务处分。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w:t>
      </w:r>
      <w:r w:rsidRPr="00B72392">
        <w:rPr>
          <w:rFonts w:asciiTheme="minorEastAsia" w:hAnsiTheme="minorEastAsia" w:cs="宋体" w:hint="eastAsia"/>
          <w:b/>
          <w:bCs/>
          <w:color w:val="333333"/>
          <w:kern w:val="0"/>
          <w:sz w:val="28"/>
          <w:szCs w:val="28"/>
        </w:rPr>
        <w:t>第十一章　对违反生活纪律行为的处分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 xml:space="preserve">　　第一百三十四条　生活奢靡、贪图享乐、追求低级趣味，造成不良影响的，给予警告或者严重警告处分；情节严重的，给予撤销党内职务处分。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第一百三十五条　与他人发生不正当性关系，造成不良影响的，给予警告或者严重警告处分；情节较重的，给予撤销党内职务或者留党察看处分；情节严重的，给予开除党籍处分。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利用职权、教养关系、从属关系或者其他相类似关系与他人发生性关系的，从重处分。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第一百三十六条　党员领导干部不重视家风建设，对配偶、子女及其配偶失管失教，造成不良影响或者严重后果的，给予警告或者严重警告处分；情节严重的，给予撤销党内职务处分。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第一百三十八条　有其他严重违反社会公德、家庭美德行为的，应当视具体情节给予警告直至开除党籍处分。</w:t>
      </w:r>
    </w:p>
    <w:p w:rsidR="00876092" w:rsidRDefault="00F63B6F" w:rsidP="00876092">
      <w:pPr>
        <w:widowControl/>
        <w:shd w:val="clear" w:color="auto" w:fill="FFFFFF"/>
        <w:spacing w:before="300" w:line="630" w:lineRule="atLeast"/>
        <w:jc w:val="center"/>
        <w:rPr>
          <w:rFonts w:asciiTheme="minorEastAsia" w:hAnsiTheme="minorEastAsia" w:cs="宋体" w:hint="eastAsia"/>
          <w:color w:val="333333"/>
          <w:kern w:val="0"/>
          <w:sz w:val="28"/>
          <w:szCs w:val="28"/>
        </w:rPr>
      </w:pPr>
      <w:r w:rsidRPr="00B72392">
        <w:rPr>
          <w:rFonts w:asciiTheme="minorEastAsia" w:hAnsiTheme="minorEastAsia" w:cs="宋体" w:hint="eastAsia"/>
          <w:b/>
          <w:bCs/>
          <w:color w:val="333333"/>
          <w:kern w:val="0"/>
          <w:sz w:val="28"/>
          <w:szCs w:val="28"/>
        </w:rPr>
        <w:t>第三编　附则</w:t>
      </w:r>
    </w:p>
    <w:p w:rsidR="00F63B6F" w:rsidRPr="00B72392" w:rsidRDefault="00F63B6F" w:rsidP="00876092">
      <w:pPr>
        <w:widowControl/>
        <w:shd w:val="clear" w:color="auto" w:fill="FFFFFF"/>
        <w:spacing w:before="300" w:line="630" w:lineRule="atLeast"/>
        <w:jc w:val="center"/>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lastRenderedPageBreak/>
        <w:t>第一百三十九条　各省、自治区、直辖市党委可以根据本条例，结合各自工作的实际情况，制定单项实施规定。</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第一百四十条　中央军事委员会可以根据本条例，结合中国人民解放军和中国人民武装警察部队的实际情况，制定补充规定或者单项规定。</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第一百四十一条　本条例由中央纪律检查委员会负责解释。</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第一百四十二条　本条例自2018年10月1日起施行。</w:t>
      </w:r>
    </w:p>
    <w:p w:rsidR="00F63B6F" w:rsidRPr="00B72392" w:rsidRDefault="00F63B6F" w:rsidP="00F63B6F">
      <w:pPr>
        <w:widowControl/>
        <w:shd w:val="clear" w:color="auto" w:fill="FFFFFF"/>
        <w:spacing w:before="300" w:line="630" w:lineRule="atLeast"/>
        <w:jc w:val="left"/>
        <w:rPr>
          <w:rFonts w:asciiTheme="minorEastAsia" w:hAnsiTheme="minorEastAsia" w:cs="宋体"/>
          <w:color w:val="333333"/>
          <w:kern w:val="0"/>
          <w:sz w:val="28"/>
          <w:szCs w:val="28"/>
        </w:rPr>
      </w:pPr>
      <w:r w:rsidRPr="00B72392">
        <w:rPr>
          <w:rFonts w:asciiTheme="minorEastAsia" w:hAnsiTheme="minorEastAsia" w:cs="宋体" w:hint="eastAsia"/>
          <w:color w:val="333333"/>
          <w:kern w:val="0"/>
          <w:sz w:val="28"/>
          <w:szCs w:val="28"/>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4150A3" w:rsidRDefault="004150A3"/>
    <w:p w:rsidR="00002440" w:rsidRDefault="00002440"/>
    <w:p w:rsidR="00002440" w:rsidRDefault="00002440">
      <w:pPr>
        <w:rPr>
          <w:rFonts w:hint="eastAsia"/>
        </w:rPr>
      </w:pPr>
    </w:p>
    <w:p w:rsidR="008F5DC6" w:rsidRDefault="008F5DC6">
      <w:pPr>
        <w:rPr>
          <w:rFonts w:hint="eastAsia"/>
        </w:rPr>
      </w:pPr>
    </w:p>
    <w:p w:rsidR="008F5DC6" w:rsidRDefault="008F5DC6">
      <w:pPr>
        <w:rPr>
          <w:rFonts w:hint="eastAsia"/>
        </w:rPr>
      </w:pPr>
    </w:p>
    <w:p w:rsidR="008F5DC6" w:rsidRDefault="008F5DC6">
      <w:pPr>
        <w:rPr>
          <w:rFonts w:hint="eastAsia"/>
        </w:rPr>
      </w:pPr>
    </w:p>
    <w:p w:rsidR="008F5DC6" w:rsidRDefault="008F5DC6">
      <w:pPr>
        <w:rPr>
          <w:rFonts w:hint="eastAsia"/>
        </w:rPr>
      </w:pPr>
    </w:p>
    <w:p w:rsidR="008F5DC6" w:rsidRDefault="008F5DC6">
      <w:pPr>
        <w:rPr>
          <w:rFonts w:hint="eastAsia"/>
        </w:rPr>
      </w:pPr>
    </w:p>
    <w:p w:rsidR="008F5DC6" w:rsidRDefault="008F5DC6">
      <w:pPr>
        <w:rPr>
          <w:rFonts w:hint="eastAsia"/>
        </w:rPr>
      </w:pPr>
    </w:p>
    <w:p w:rsidR="008F5DC6" w:rsidRDefault="008F5DC6">
      <w:pPr>
        <w:rPr>
          <w:rFonts w:hint="eastAsia"/>
        </w:rPr>
      </w:pPr>
    </w:p>
    <w:p w:rsidR="008F5DC6" w:rsidRDefault="008F5DC6">
      <w:pPr>
        <w:rPr>
          <w:rFonts w:hint="eastAsia"/>
        </w:rPr>
      </w:pPr>
    </w:p>
    <w:p w:rsidR="008F5DC6" w:rsidRDefault="008F5DC6">
      <w:pPr>
        <w:rPr>
          <w:rFonts w:hint="eastAsia"/>
        </w:rPr>
      </w:pPr>
    </w:p>
    <w:p w:rsidR="008F5DC6" w:rsidRDefault="008F5DC6"/>
    <w:p w:rsidR="00002440" w:rsidRPr="008F5DC6" w:rsidRDefault="00002440" w:rsidP="00002440">
      <w:pPr>
        <w:widowControl/>
        <w:spacing w:before="75" w:after="225" w:line="690" w:lineRule="atLeast"/>
        <w:jc w:val="left"/>
        <w:outlineLvl w:val="0"/>
        <w:rPr>
          <w:rFonts w:ascii="宋体" w:eastAsia="宋体" w:hAnsi="宋体" w:cs="宋体"/>
          <w:kern w:val="36"/>
          <w:sz w:val="44"/>
          <w:szCs w:val="44"/>
        </w:rPr>
      </w:pPr>
      <w:r w:rsidRPr="008F5DC6">
        <w:rPr>
          <w:rFonts w:ascii="宋体" w:eastAsia="宋体" w:hAnsi="宋体" w:cs="宋体"/>
          <w:kern w:val="36"/>
          <w:sz w:val="44"/>
          <w:szCs w:val="44"/>
        </w:rPr>
        <w:lastRenderedPageBreak/>
        <w:t>守好网络安全线 筑牢网络强国基石</w:t>
      </w:r>
    </w:p>
    <w:p w:rsidR="00002440" w:rsidRPr="00002440" w:rsidRDefault="00002440" w:rsidP="008F5DC6">
      <w:pPr>
        <w:widowControl/>
        <w:ind w:firstLineChars="350" w:firstLine="840"/>
        <w:jc w:val="left"/>
        <w:rPr>
          <w:rFonts w:ascii="宋体" w:eastAsia="宋体" w:hAnsi="宋体" w:cs="宋体"/>
          <w:color w:val="666666"/>
          <w:kern w:val="0"/>
          <w:sz w:val="24"/>
          <w:szCs w:val="24"/>
        </w:rPr>
      </w:pPr>
      <w:r w:rsidRPr="00002440">
        <w:rPr>
          <w:rFonts w:ascii="宋体" w:eastAsia="宋体" w:hAnsi="宋体" w:cs="宋体"/>
          <w:color w:val="666666"/>
          <w:kern w:val="0"/>
          <w:sz w:val="24"/>
          <w:szCs w:val="24"/>
        </w:rPr>
        <w:t>2022年08月26日18:00 | 来源：</w:t>
      </w:r>
      <w:hyperlink r:id="rId6" w:tgtFrame="_blank" w:history="1">
        <w:r w:rsidRPr="00002440">
          <w:rPr>
            <w:rFonts w:ascii="宋体" w:eastAsia="宋体" w:hAnsi="宋体" w:cs="宋体"/>
            <w:color w:val="212121"/>
            <w:kern w:val="0"/>
            <w:sz w:val="24"/>
            <w:szCs w:val="24"/>
          </w:rPr>
          <w:t>人民网</w:t>
        </w:r>
      </w:hyperlink>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梦魇般的计算机病毒，令人束手无策的勒索软件，肮脏黑暗的账号非法交易，各种后门、漏洞带来的黑客入侵……万物互联时代，网络安全问题影响巨大，不容小觑。</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我国已经成为名副其实的网络大国。第49次《中国互联网络发展状况统计报告》显示，截至2021年12月我国网民规模达10.32亿，互联网普及率达73.0%，形成了全球最为庞大、生机勃勃的数字社会。扎实铺就网络安全基石对于我国从网络大国迈向网络强国尤为关键。</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安全是发展的前提，发展是安全的保障。习近平总书记强调，没有网络安全就没有国家安全，就没有经济社会稳定运行，广大人民群众利益也难以得到保障。</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党的十八大以来，我国网络安全工作进入快车道，国家网络安全保障体系日益完善，网络安全防护能力显著提升，网络安全工作取得瞩目成就，为广大人民群众构建起一个安全可信的数字世界。</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b/>
          <w:bCs/>
          <w:color w:val="000000"/>
          <w:kern w:val="0"/>
          <w:sz w:val="28"/>
          <w:szCs w:val="28"/>
        </w:rPr>
        <w:t>筑牢网络安全“制度防线”</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黑客入侵，有可能让一个城市的交通彻底瘫痪；新下载一个APP，手机中的一些隐私信息可能被过度收集；点击一个“钓鱼”链接，轻则带来不胜其烦的骚扰电话、短信，重则遭遇电信诈骗等网络犯</w:t>
      </w:r>
      <w:r w:rsidRPr="008F5DC6">
        <w:rPr>
          <w:rFonts w:asciiTheme="minorEastAsia" w:hAnsiTheme="minorEastAsia" w:cs="宋体" w:hint="eastAsia"/>
          <w:color w:val="000000"/>
          <w:kern w:val="0"/>
          <w:sz w:val="28"/>
          <w:szCs w:val="28"/>
        </w:rPr>
        <w:lastRenderedPageBreak/>
        <w:t>罪……大到国家机密，小到个人财产，网络风险虽然看不见摸不着，却无处不在。意大利信息安全协会近期发布的研究报告显示，2021年全球网络犯罪造成的相关损失超过6万亿美元，而2020年这一数字估计为1万亿美元。</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网络空间是人类共同的新家园。网络安全已经融入经济社会发展的血脉之中。守好网络安全防线，一时一刻都不能松懈。</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“十四五”规划和2035年远景目标纲要把“加强网络安全保护”作为“营造良好数字生态”重要内容，凸显了网络安全对营造开放、健康、安全的数字生态的重大意义。</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党的十八大以来，我国加快推进网络安全领域顶层设计步伐，党对网信工作的集中统一领导有力加强——改革和完善互联网管理领导体制机制，成立中央网络安全和信息化委员会；三级网信工作体系基本建立；出台《关于加强网络安全和信息化工作的意见》《“十四五”国家信息化规划》等，压实网络意识形态工作责任制、网络安全工作责任制，推动党管互联网落到实处。</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法者，治之端也。依法治网，成为依法治国的时代课题。2017年6月1日，我国网络安全领域的基础性法律——网络安全法正式施行，对保护个人信息、治理网络诈骗、保护关键信息基础设施等作出明确规定，成为我国网络空间法治化建设的重要里程碑。紧接着，数据安全法、个人信息保护法、《关键信息基础设施安全保护条例》等法律</w:t>
      </w:r>
      <w:r w:rsidRPr="008F5DC6">
        <w:rPr>
          <w:rFonts w:asciiTheme="minorEastAsia" w:hAnsiTheme="minorEastAsia" w:cs="宋体" w:hint="eastAsia"/>
          <w:color w:val="000000"/>
          <w:kern w:val="0"/>
          <w:sz w:val="28"/>
          <w:szCs w:val="28"/>
        </w:rPr>
        <w:lastRenderedPageBreak/>
        <w:t>法规相继颁布，《网络安全审查办法》《云计算服务安全评估办法》《汽车数据安全管理若干规定（试行）》等部门规章和政策文件陆续出台，300余项国家标准制定发布，多项我国主导和参与的国际标准发布落地……我国网络安全政策法规体系的“四梁八柱”基本构建。</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网络执法要长牙齿，牙齿要长得很锋利。”8月23日，中央网信办相关负责同志在国新办新闻发布会上表示，罚要罚得心惊肉跳，当然罚要依法依规地罚，要抓住一些重点问题，对违法违规行为性质严重的一些主体，加大执法力度，这样才能够发挥网络执法的“利剑”作用。</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据统计，今年上半年，中央网信办累计依法约谈网站平台3491家，罚款处罚283家，暂停功能或更新419家，下架移动应用程序177款，会同电信主管部门取消违法网站许可或备案、关闭违法网站12292家。公安部部署开展专项行动，坚决打击侵犯用户信息安全违法犯罪，有效遏制此类违法犯罪活动蔓延势头。相关举措极大提升了我国互联网治理水平，推动网络安全工作向更高水平、更深层次迈进。</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b/>
          <w:bCs/>
          <w:color w:val="000000"/>
          <w:kern w:val="0"/>
          <w:sz w:val="28"/>
          <w:szCs w:val="28"/>
        </w:rPr>
        <w:t>提升网络安全“能力防线”</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随着5G、工业互联网等新一代信息技术与实体经济深度融合，网络安全问题跨领域传导的特征日趋明显，可谓牵一发而动全身。我国网络安全产业面临的任务和挑战更加艰巨。</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lastRenderedPageBreak/>
        <w:t>能力是安全的保障，而核心技术则是重中之重。“核心技术要掌握在自己手里，要加强自主可控的能力。”工程院院士倪光南表示，假如没有掌握对技术的自主可控，将会带来巨大的风险，对于整个网络空间的斗争，就处于被动挨打的地步，就没有能力进行防御，或者发现问题也无法解决。</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突破核心技术，人才是关键。近年来，我国网络安全学科建设和人才培养速度明显加快。在前期设立网络空间安全一级学科基础上，国家组织实施一流网络安全学院建设示范项目。截至目前，国内有60余所高校设立网络安全学院，200余所高校设立网络安全本科专业，每年网络安全毕业生超过2万人。</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此外，通过国家网络安全人才与创新基地、国家网络安全教育技术产业融合发展试验区等平台建设，网络安全人才培养、技术创新、产业发展的良性生态也正在加速形成。</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与之相应，我国网络安全技术产业快速发展，产业增速全球领先。据中国信通院年初发布的《中国网络安全产业白皮书》显示，2020年我国网络安全产业规模达到1729.3亿元，较2019年增长10.6%；2021年市场快速复苏，预计产业规模约为2002.5亿元，增速约为15.8%。</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各地工作同样硕果颇丰，通过加速网络安全产业发展助力数字红利的持续释放。2021年1月，山东省委网信办会同工信厅等11部门</w:t>
      </w:r>
      <w:r w:rsidRPr="008F5DC6">
        <w:rPr>
          <w:rFonts w:asciiTheme="minorEastAsia" w:hAnsiTheme="minorEastAsia" w:cs="宋体" w:hint="eastAsia"/>
          <w:color w:val="000000"/>
          <w:kern w:val="0"/>
          <w:sz w:val="28"/>
          <w:szCs w:val="28"/>
        </w:rPr>
        <w:lastRenderedPageBreak/>
        <w:t>制定出台了《山东省关于促进网络安全产业发展的指导意见》，是全国首份省级面向社会公开的网络安全指导性政策文件，优化了网络安全技术产业发展；2022年5月，全国首个跨省域国家级网络安全产业园区落地成渝，打造引领西部网络安全产业创新发展的高地；河北近年来引导网络安全企业加强研发投入，实施“基于大规模网络资产风险监测系统关键技术研究”“基于大数据和人工智能的网络情报监测平台研究”等研发项目，取得一批自主创新成果，网络安全教育技术产业融合发展加速推进……</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b/>
          <w:bCs/>
          <w:color w:val="000000"/>
          <w:kern w:val="0"/>
          <w:sz w:val="28"/>
          <w:szCs w:val="28"/>
        </w:rPr>
        <w:t>绷紧网络安全“意识防线”</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网络安全，不仅关乎国家经济社会宏观层面的发展，更与公民个人权益息息相关。</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环顾网络生活的点点滴滴，有很多场景都在无形中关联着安全问题。下载应用程序，是否应该授权？网购及电子商务，网上付款是否可靠？小区加装人脸识别认证，生物信息采集是否安全？</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“聪者听于无声，明者见于未形。”正如工程院院士邬贺铨所言：强化网络安全意识才能居安思危，网络安全永远在路上，网络安全创新永不停步。</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lastRenderedPageBreak/>
        <w:t>安全是实现国家长治久安、社会繁荣稳定、人民幸福生活的基础，维护网络安全是全社会共同责任，需要政府、企业、社会组织和广大网民共同参与，共筑网络安全“意识防线”。</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当前，作为“网络原住民”的青少年一代正在成长，“银发一族”在网民中的占比也显著增长。如何将网络安全的种子根植“一老一小”心中，不让他们成为“局外人”，是绷紧网络安全意识防线的工作重点。</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网络安全为人民，网络安全靠人民”，从来不是一句空话。盛荣华表示，这几年，我国把网络普法作为依法治网的基础性、长期性工作来抓，创新形式载体，积极推进“互联网+法治宣传”，全方位、多声部开展网络法治宣传。加强以案释法，明确网络活动的红线、底线、高压线，使典型网络案件依法解决过程成为面向全社会的网络普法公开课，教育引导广大网民牢固树立网络法治意识。同时，打造一些品牌活动，开展网络普法宣传系列活动，深入实施网络普法进机关、进企业、进学校、进社区、进农村、进军营、进网络，推动形成全网尊法学法守法用法的良好氛围。</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8月28日至29日，2022年中国网络文明大会将在天津举办，大会主题为“弘扬时代新风 建设网络文明”。加强网络文明建设，构筑起安全清朗的网络空间，有助于防范化解潜在的种种风险，让互联网真正成为美好生活的“得力帮手”。</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lastRenderedPageBreak/>
        <w:t>面向未来，加强网络安全依然任重道远。只有不断加强网络法制、文明建设，加大科研力度、培养网络创新人才，才能全面构建起坚不可摧的安全屏障，筑牢数字经济发展底座，推动中国从网络大国迈向网络强国。</w:t>
      </w:r>
    </w:p>
    <w:p w:rsidR="00002440" w:rsidRDefault="00002440" w:rsidP="00002440">
      <w:pPr>
        <w:widowControl/>
        <w:spacing w:before="345" w:line="570" w:lineRule="atLeast"/>
        <w:ind w:firstLine="480"/>
        <w:rPr>
          <w:rFonts w:ascii="微软雅黑" w:eastAsia="微软雅黑" w:hAnsi="微软雅黑" w:cs="宋体"/>
          <w:color w:val="000000"/>
          <w:kern w:val="0"/>
          <w:sz w:val="30"/>
          <w:szCs w:val="30"/>
        </w:rPr>
      </w:pPr>
    </w:p>
    <w:p w:rsidR="00002440" w:rsidRDefault="00002440" w:rsidP="00002440">
      <w:pPr>
        <w:widowControl/>
        <w:spacing w:before="345" w:line="570" w:lineRule="atLeast"/>
        <w:ind w:firstLine="480"/>
        <w:rPr>
          <w:rFonts w:ascii="微软雅黑" w:eastAsia="微软雅黑" w:hAnsi="微软雅黑" w:cs="宋体"/>
          <w:color w:val="000000"/>
          <w:kern w:val="0"/>
          <w:sz w:val="30"/>
          <w:szCs w:val="30"/>
        </w:rPr>
      </w:pPr>
    </w:p>
    <w:p w:rsidR="00002440" w:rsidRDefault="00002440" w:rsidP="00002440">
      <w:pPr>
        <w:widowControl/>
        <w:spacing w:before="345" w:line="570" w:lineRule="atLeast"/>
        <w:ind w:firstLine="480"/>
        <w:rPr>
          <w:rFonts w:ascii="微软雅黑" w:eastAsia="微软雅黑" w:hAnsi="微软雅黑" w:cs="宋体"/>
          <w:color w:val="000000"/>
          <w:kern w:val="0"/>
          <w:sz w:val="30"/>
          <w:szCs w:val="30"/>
        </w:rPr>
      </w:pPr>
    </w:p>
    <w:p w:rsidR="00002440" w:rsidRDefault="00002440" w:rsidP="00002440">
      <w:pPr>
        <w:widowControl/>
        <w:spacing w:before="345" w:line="570" w:lineRule="atLeast"/>
        <w:ind w:firstLine="480"/>
        <w:rPr>
          <w:rFonts w:ascii="微软雅黑" w:eastAsia="微软雅黑" w:hAnsi="微软雅黑" w:cs="宋体"/>
          <w:color w:val="000000"/>
          <w:kern w:val="0"/>
          <w:sz w:val="30"/>
          <w:szCs w:val="30"/>
        </w:rPr>
      </w:pPr>
    </w:p>
    <w:p w:rsidR="00002440" w:rsidRDefault="00002440" w:rsidP="00002440">
      <w:pPr>
        <w:widowControl/>
        <w:spacing w:before="345" w:line="570" w:lineRule="atLeast"/>
        <w:ind w:firstLine="480"/>
        <w:rPr>
          <w:rFonts w:ascii="微软雅黑" w:eastAsia="微软雅黑" w:hAnsi="微软雅黑" w:cs="宋体" w:hint="eastAsia"/>
          <w:color w:val="000000"/>
          <w:kern w:val="0"/>
          <w:sz w:val="30"/>
          <w:szCs w:val="30"/>
        </w:rPr>
      </w:pPr>
    </w:p>
    <w:p w:rsidR="008F5DC6" w:rsidRDefault="008F5DC6" w:rsidP="00002440">
      <w:pPr>
        <w:widowControl/>
        <w:spacing w:before="345" w:line="570" w:lineRule="atLeast"/>
        <w:ind w:firstLine="480"/>
        <w:rPr>
          <w:rFonts w:ascii="微软雅黑" w:eastAsia="微软雅黑" w:hAnsi="微软雅黑" w:cs="宋体" w:hint="eastAsia"/>
          <w:color w:val="000000"/>
          <w:kern w:val="0"/>
          <w:sz w:val="30"/>
          <w:szCs w:val="30"/>
        </w:rPr>
      </w:pPr>
    </w:p>
    <w:p w:rsidR="008F5DC6" w:rsidRDefault="008F5DC6" w:rsidP="00002440">
      <w:pPr>
        <w:widowControl/>
        <w:spacing w:before="345" w:line="570" w:lineRule="atLeast"/>
        <w:ind w:firstLine="480"/>
        <w:rPr>
          <w:rFonts w:ascii="微软雅黑" w:eastAsia="微软雅黑" w:hAnsi="微软雅黑" w:cs="宋体" w:hint="eastAsia"/>
          <w:color w:val="000000"/>
          <w:kern w:val="0"/>
          <w:sz w:val="30"/>
          <w:szCs w:val="30"/>
        </w:rPr>
      </w:pPr>
    </w:p>
    <w:p w:rsidR="008F5DC6" w:rsidRDefault="008F5DC6" w:rsidP="00002440">
      <w:pPr>
        <w:widowControl/>
        <w:spacing w:before="345" w:line="570" w:lineRule="atLeast"/>
        <w:ind w:firstLine="480"/>
        <w:rPr>
          <w:rFonts w:ascii="微软雅黑" w:eastAsia="微软雅黑" w:hAnsi="微软雅黑" w:cs="宋体" w:hint="eastAsia"/>
          <w:color w:val="000000"/>
          <w:kern w:val="0"/>
          <w:sz w:val="30"/>
          <w:szCs w:val="30"/>
        </w:rPr>
      </w:pPr>
    </w:p>
    <w:p w:rsidR="008F5DC6" w:rsidRDefault="008F5DC6" w:rsidP="00002440">
      <w:pPr>
        <w:widowControl/>
        <w:spacing w:before="345" w:line="570" w:lineRule="atLeast"/>
        <w:ind w:firstLine="480"/>
        <w:rPr>
          <w:rFonts w:ascii="微软雅黑" w:eastAsia="微软雅黑" w:hAnsi="微软雅黑" w:cs="宋体" w:hint="eastAsia"/>
          <w:color w:val="000000"/>
          <w:kern w:val="0"/>
          <w:sz w:val="30"/>
          <w:szCs w:val="30"/>
        </w:rPr>
      </w:pPr>
    </w:p>
    <w:p w:rsidR="008F5DC6" w:rsidRDefault="008F5DC6" w:rsidP="00002440">
      <w:pPr>
        <w:widowControl/>
        <w:spacing w:before="345" w:line="570" w:lineRule="atLeast"/>
        <w:ind w:firstLine="480"/>
        <w:rPr>
          <w:rFonts w:ascii="微软雅黑" w:eastAsia="微软雅黑" w:hAnsi="微软雅黑" w:cs="宋体" w:hint="eastAsia"/>
          <w:color w:val="000000"/>
          <w:kern w:val="0"/>
          <w:sz w:val="30"/>
          <w:szCs w:val="30"/>
        </w:rPr>
      </w:pPr>
    </w:p>
    <w:p w:rsidR="00002440" w:rsidRPr="00002440" w:rsidRDefault="00002440" w:rsidP="00002440">
      <w:pPr>
        <w:widowControl/>
        <w:spacing w:before="345" w:line="570" w:lineRule="atLeast"/>
        <w:ind w:firstLine="480"/>
        <w:rPr>
          <w:rFonts w:ascii="微软雅黑" w:eastAsia="微软雅黑" w:hAnsi="微软雅黑" w:cs="宋体"/>
          <w:color w:val="000000"/>
          <w:kern w:val="0"/>
          <w:sz w:val="30"/>
          <w:szCs w:val="30"/>
        </w:rPr>
      </w:pPr>
    </w:p>
    <w:p w:rsidR="00002440" w:rsidRPr="00002440" w:rsidRDefault="00002440" w:rsidP="00002440">
      <w:pPr>
        <w:widowControl/>
        <w:shd w:val="clear" w:color="auto" w:fill="FFFFFF"/>
        <w:spacing w:before="450"/>
        <w:jc w:val="center"/>
        <w:outlineLvl w:val="0"/>
        <w:rPr>
          <w:rFonts w:ascii="微软雅黑" w:eastAsia="微软雅黑" w:hAnsi="微软雅黑" w:cs="宋体"/>
          <w:b/>
          <w:bCs/>
          <w:color w:val="000000"/>
          <w:kern w:val="36"/>
          <w:sz w:val="30"/>
          <w:szCs w:val="30"/>
        </w:rPr>
      </w:pPr>
      <w:r w:rsidRPr="00002440">
        <w:rPr>
          <w:rFonts w:ascii="微软雅黑" w:eastAsia="微软雅黑" w:hAnsi="微软雅黑" w:cs="宋体" w:hint="eastAsia"/>
          <w:b/>
          <w:bCs/>
          <w:color w:val="000000"/>
          <w:kern w:val="36"/>
          <w:sz w:val="30"/>
          <w:szCs w:val="30"/>
        </w:rPr>
        <w:lastRenderedPageBreak/>
        <w:t>在新时代继承和弘扬伟大抗战精神</w:t>
      </w:r>
    </w:p>
    <w:p w:rsidR="00002440" w:rsidRPr="00002440" w:rsidRDefault="00002440" w:rsidP="008F5DC6">
      <w:pPr>
        <w:widowControl/>
        <w:ind w:firstLineChars="1100" w:firstLine="2310"/>
        <w:jc w:val="left"/>
        <w:rPr>
          <w:rFonts w:ascii="宋体" w:eastAsia="宋体" w:hAnsi="宋体" w:cs="宋体"/>
          <w:kern w:val="0"/>
          <w:sz w:val="24"/>
          <w:szCs w:val="24"/>
        </w:rPr>
      </w:pPr>
      <w:r w:rsidRPr="00002440">
        <w:rPr>
          <w:rFonts w:ascii="微软雅黑" w:eastAsia="微软雅黑" w:hAnsi="微软雅黑" w:cs="宋体" w:hint="eastAsia"/>
          <w:color w:val="666666"/>
          <w:kern w:val="0"/>
        </w:rPr>
        <w:t>来源：求是网  </w:t>
      </w:r>
      <w:r w:rsidRPr="00002440">
        <w:rPr>
          <w:rFonts w:ascii="微软雅黑" w:eastAsia="微软雅黑" w:hAnsi="微软雅黑" w:cs="宋体" w:hint="eastAsia"/>
          <w:color w:val="CCCCCC"/>
          <w:kern w:val="0"/>
        </w:rPr>
        <w:t>2022-09-03 21:02:54</w:t>
      </w:r>
    </w:p>
    <w:p w:rsidR="00002440" w:rsidRPr="008F5DC6" w:rsidRDefault="00002440" w:rsidP="008F5DC6">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color w:val="000000"/>
          <w:kern w:val="0"/>
          <w:sz w:val="28"/>
          <w:szCs w:val="28"/>
        </w:rPr>
        <w:t>2022年9月3日，是中国人民抗日战争暨世界反法西斯战争胜利77周年纪念日。77年前的今天，中国人民经过14年不屈不挠的浴血奋战，打败了穷凶极恶的日本军国主义侵略者，取得了中国人民抗日战争的伟大胜利，取得了正义战胜邪恶、光明战胜黑暗、进步战胜反动的伟大胜利。</w:t>
      </w:r>
    </w:p>
    <w:p w:rsidR="00002440" w:rsidRPr="008F5DC6" w:rsidRDefault="00002440" w:rsidP="008F5DC6">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color w:val="000000"/>
          <w:kern w:val="0"/>
          <w:sz w:val="28"/>
          <w:szCs w:val="28"/>
        </w:rPr>
        <w:t>习近平总书记指出，“中国人民在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rsidR="00002440" w:rsidRPr="008F5DC6" w:rsidRDefault="00002440" w:rsidP="008F5DC6">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color w:val="000000"/>
          <w:kern w:val="0"/>
          <w:sz w:val="28"/>
          <w:szCs w:val="28"/>
        </w:rPr>
        <w:t>九一八事变后，中国人民就在白山黑水间奋起抵抗，成为中国人民抗日战争的起点，同时揭开了世界反法西斯战争的序幕。在艰苦卓绝的抗日战争中，全体中华儿女为国家生存而战、为民族复兴而战、为人类正义而战，社会动员之广泛，民族觉醒之深刻，战斗意志之顽强，必胜信念之坚定，都达到了空前的高度。杨靖宇、赵尚志、左权、彭雪枫、佟麟阁、赵登禹、张自忠、戴安澜等殉国将领，八路军“狼牙山五壮士”、新四军“刘老庄连”、东北抗联八位女战士、国民党</w:t>
      </w:r>
      <w:r w:rsidRPr="008F5DC6">
        <w:rPr>
          <w:rFonts w:asciiTheme="minorEastAsia" w:hAnsiTheme="minorEastAsia" w:cs="宋体"/>
          <w:color w:val="000000"/>
          <w:kern w:val="0"/>
          <w:sz w:val="28"/>
          <w:szCs w:val="28"/>
        </w:rPr>
        <w:lastRenderedPageBreak/>
        <w:t>军“八百壮士”等众多英雄群体，就是千千万万抗日将士的杰出代表。中国人民以铮铮铁骨战强敌、以血肉之躯筑长城、以前仆后继赴国难，谱写了惊天地、泣鬼神的雄壮史诗。中国人民抗日战争的伟大胜利，是近代以来中国抗击外敌入侵的第一次完全胜利，是中华民族从近代以来陷入深重危机走向伟大复兴的历史转折点，是世界反法西斯战争胜利的重要组成部分。</w:t>
      </w:r>
    </w:p>
    <w:p w:rsidR="00002440" w:rsidRPr="008F5DC6" w:rsidRDefault="00002440" w:rsidP="008F5DC6">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color w:val="000000"/>
          <w:kern w:val="0"/>
          <w:sz w:val="28"/>
          <w:szCs w:val="28"/>
        </w:rPr>
        <w:t>中国人民抗日战争胜利77年来，中国发生了翻天覆地的变化。中国共产党团结带领全国各族人民弘扬伟大抗战精神，发愤图强、艰苦创业，创造了举世瞩目的发展成就，成功开辟了中国特色社会主义道路，中国特色社会主义进入新时代，实现了第一个百年奋斗目标，中华民族迎来了从站起来、富起来到强起来的伟大飞跃，实现中华民族伟大复兴进入了不可逆转的历史进程！</w:t>
      </w:r>
    </w:p>
    <w:p w:rsidR="00002440" w:rsidRDefault="00002440" w:rsidP="008F5DC6">
      <w:pPr>
        <w:widowControl/>
        <w:spacing w:before="345" w:line="570" w:lineRule="atLeast"/>
        <w:ind w:firstLine="480"/>
        <w:rPr>
          <w:rFonts w:asciiTheme="minorEastAsia" w:hAnsiTheme="minorEastAsia" w:cs="宋体" w:hint="eastAsia"/>
          <w:color w:val="000000"/>
          <w:kern w:val="0"/>
          <w:sz w:val="28"/>
          <w:szCs w:val="28"/>
        </w:rPr>
      </w:pPr>
      <w:r w:rsidRPr="008F5DC6">
        <w:rPr>
          <w:rFonts w:asciiTheme="minorEastAsia" w:hAnsiTheme="minorEastAsia" w:cs="宋体"/>
          <w:color w:val="000000"/>
          <w:kern w:val="0"/>
          <w:sz w:val="28"/>
          <w:szCs w:val="28"/>
        </w:rPr>
        <w:t>当前，世界百年未有之大变局加速演进，世界之变、时代之变、历史之变的特征更加明显。我国发展面临新的战略机遇、新的战略任务、新的战略阶段、新的战略要求、新的战略环境，需要应对的风险和挑战、需要解决的矛盾和问题比以往更加错综复杂。中华民族伟大复兴不是轻轻松松、敲锣打鼓就能实现的。在全面建设社会主义现代化国家、向第二个百年奋斗目标进军的新征程上，我们面临的风险考验只会越来越复杂，甚至会遇到难以想象的惊涛骇浪。我们要继承和弘扬伟大抗战精神，以压倒一切困难而不为困难所压倒的决心和勇气，</w:t>
      </w:r>
      <w:r w:rsidRPr="008F5DC6">
        <w:rPr>
          <w:rFonts w:asciiTheme="minorEastAsia" w:hAnsiTheme="minorEastAsia" w:cs="宋体"/>
          <w:color w:val="000000"/>
          <w:kern w:val="0"/>
          <w:sz w:val="28"/>
          <w:szCs w:val="28"/>
        </w:rPr>
        <w:lastRenderedPageBreak/>
        <w:t>敢于斗争，善于创造，锲而不舍为实现中华民族伟大复兴而奋斗，奋力夺取新时代中国特色社会主义新胜利。</w:t>
      </w:r>
    </w:p>
    <w:p w:rsidR="008F5DC6" w:rsidRDefault="008F5DC6" w:rsidP="008F5DC6">
      <w:pPr>
        <w:widowControl/>
        <w:spacing w:before="345" w:line="570" w:lineRule="atLeast"/>
        <w:ind w:firstLine="480"/>
        <w:rPr>
          <w:rFonts w:asciiTheme="minorEastAsia" w:hAnsiTheme="minorEastAsia" w:cs="宋体" w:hint="eastAsia"/>
          <w:color w:val="000000"/>
          <w:kern w:val="0"/>
          <w:sz w:val="28"/>
          <w:szCs w:val="28"/>
        </w:rPr>
      </w:pPr>
    </w:p>
    <w:p w:rsidR="008F5DC6" w:rsidRDefault="008F5DC6" w:rsidP="008F5DC6">
      <w:pPr>
        <w:widowControl/>
        <w:spacing w:before="345" w:line="570" w:lineRule="atLeast"/>
        <w:ind w:firstLine="480"/>
        <w:rPr>
          <w:rFonts w:asciiTheme="minorEastAsia" w:hAnsiTheme="minorEastAsia" w:cs="宋体" w:hint="eastAsia"/>
          <w:color w:val="000000"/>
          <w:kern w:val="0"/>
          <w:sz w:val="28"/>
          <w:szCs w:val="28"/>
        </w:rPr>
      </w:pPr>
    </w:p>
    <w:p w:rsidR="008F5DC6" w:rsidRDefault="008F5DC6" w:rsidP="008F5DC6">
      <w:pPr>
        <w:widowControl/>
        <w:spacing w:before="345" w:line="570" w:lineRule="atLeast"/>
        <w:ind w:firstLine="480"/>
        <w:rPr>
          <w:rFonts w:asciiTheme="minorEastAsia" w:hAnsiTheme="minorEastAsia" w:cs="宋体" w:hint="eastAsia"/>
          <w:color w:val="000000"/>
          <w:kern w:val="0"/>
          <w:sz w:val="28"/>
          <w:szCs w:val="28"/>
        </w:rPr>
      </w:pPr>
    </w:p>
    <w:p w:rsidR="008F5DC6" w:rsidRDefault="008F5DC6" w:rsidP="008F5DC6">
      <w:pPr>
        <w:widowControl/>
        <w:spacing w:before="345" w:line="570" w:lineRule="atLeast"/>
        <w:ind w:firstLine="480"/>
        <w:rPr>
          <w:rFonts w:asciiTheme="minorEastAsia" w:hAnsiTheme="minorEastAsia" w:cs="宋体" w:hint="eastAsia"/>
          <w:color w:val="000000"/>
          <w:kern w:val="0"/>
          <w:sz w:val="28"/>
          <w:szCs w:val="28"/>
        </w:rPr>
      </w:pPr>
    </w:p>
    <w:p w:rsidR="008F5DC6" w:rsidRDefault="008F5DC6" w:rsidP="008F5DC6">
      <w:pPr>
        <w:widowControl/>
        <w:spacing w:before="345" w:line="570" w:lineRule="atLeast"/>
        <w:ind w:firstLine="480"/>
        <w:rPr>
          <w:rFonts w:asciiTheme="minorEastAsia" w:hAnsiTheme="minorEastAsia" w:cs="宋体" w:hint="eastAsia"/>
          <w:color w:val="000000"/>
          <w:kern w:val="0"/>
          <w:sz w:val="28"/>
          <w:szCs w:val="28"/>
        </w:rPr>
      </w:pPr>
    </w:p>
    <w:p w:rsidR="008F5DC6" w:rsidRDefault="008F5DC6" w:rsidP="008F5DC6">
      <w:pPr>
        <w:widowControl/>
        <w:spacing w:before="345" w:line="570" w:lineRule="atLeast"/>
        <w:ind w:firstLine="480"/>
        <w:rPr>
          <w:rFonts w:asciiTheme="minorEastAsia" w:hAnsiTheme="minorEastAsia" w:cs="宋体" w:hint="eastAsia"/>
          <w:color w:val="000000"/>
          <w:kern w:val="0"/>
          <w:sz w:val="28"/>
          <w:szCs w:val="28"/>
        </w:rPr>
      </w:pPr>
    </w:p>
    <w:p w:rsidR="008F5DC6" w:rsidRDefault="008F5DC6" w:rsidP="008F5DC6">
      <w:pPr>
        <w:widowControl/>
        <w:spacing w:before="345" w:line="570" w:lineRule="atLeast"/>
        <w:ind w:firstLine="480"/>
        <w:rPr>
          <w:rFonts w:asciiTheme="minorEastAsia" w:hAnsiTheme="minorEastAsia" w:cs="宋体" w:hint="eastAsia"/>
          <w:color w:val="000000"/>
          <w:kern w:val="0"/>
          <w:sz w:val="28"/>
          <w:szCs w:val="28"/>
        </w:rPr>
      </w:pPr>
    </w:p>
    <w:p w:rsidR="008F5DC6" w:rsidRDefault="008F5DC6" w:rsidP="008F5DC6">
      <w:pPr>
        <w:widowControl/>
        <w:spacing w:before="345" w:line="570" w:lineRule="atLeast"/>
        <w:ind w:firstLine="480"/>
        <w:rPr>
          <w:rFonts w:asciiTheme="minorEastAsia" w:hAnsiTheme="minorEastAsia" w:cs="宋体" w:hint="eastAsia"/>
          <w:color w:val="000000"/>
          <w:kern w:val="0"/>
          <w:sz w:val="28"/>
          <w:szCs w:val="28"/>
        </w:rPr>
      </w:pPr>
    </w:p>
    <w:p w:rsidR="008F5DC6" w:rsidRDefault="008F5DC6" w:rsidP="008F5DC6">
      <w:pPr>
        <w:widowControl/>
        <w:spacing w:before="345" w:line="570" w:lineRule="atLeast"/>
        <w:ind w:firstLine="480"/>
        <w:rPr>
          <w:rFonts w:asciiTheme="minorEastAsia" w:hAnsiTheme="minorEastAsia" w:cs="宋体" w:hint="eastAsia"/>
          <w:color w:val="000000"/>
          <w:kern w:val="0"/>
          <w:sz w:val="28"/>
          <w:szCs w:val="28"/>
        </w:rPr>
      </w:pPr>
    </w:p>
    <w:p w:rsidR="008F5DC6" w:rsidRDefault="008F5DC6" w:rsidP="008F5DC6">
      <w:pPr>
        <w:widowControl/>
        <w:spacing w:before="345" w:line="570" w:lineRule="atLeast"/>
        <w:ind w:firstLine="480"/>
        <w:rPr>
          <w:rFonts w:asciiTheme="minorEastAsia" w:hAnsiTheme="minorEastAsia" w:cs="宋体" w:hint="eastAsia"/>
          <w:color w:val="000000"/>
          <w:kern w:val="0"/>
          <w:sz w:val="28"/>
          <w:szCs w:val="28"/>
        </w:rPr>
      </w:pPr>
    </w:p>
    <w:p w:rsidR="008F5DC6" w:rsidRDefault="008F5DC6" w:rsidP="008F5DC6">
      <w:pPr>
        <w:widowControl/>
        <w:spacing w:before="345" w:line="570" w:lineRule="atLeast"/>
        <w:ind w:firstLine="480"/>
        <w:rPr>
          <w:rFonts w:asciiTheme="minorEastAsia" w:hAnsiTheme="minorEastAsia" w:cs="宋体" w:hint="eastAsia"/>
          <w:color w:val="000000"/>
          <w:kern w:val="0"/>
          <w:sz w:val="28"/>
          <w:szCs w:val="28"/>
        </w:rPr>
      </w:pPr>
    </w:p>
    <w:p w:rsidR="008F5DC6" w:rsidRDefault="008F5DC6" w:rsidP="008F5DC6">
      <w:pPr>
        <w:widowControl/>
        <w:spacing w:before="345" w:line="570" w:lineRule="atLeast"/>
        <w:ind w:firstLine="480"/>
        <w:rPr>
          <w:rFonts w:asciiTheme="minorEastAsia" w:hAnsiTheme="minorEastAsia" w:cs="宋体" w:hint="eastAsia"/>
          <w:color w:val="000000"/>
          <w:kern w:val="0"/>
          <w:sz w:val="28"/>
          <w:szCs w:val="28"/>
        </w:rPr>
      </w:pPr>
    </w:p>
    <w:p w:rsidR="008F5DC6" w:rsidRPr="008F5DC6" w:rsidRDefault="008F5DC6" w:rsidP="008F5DC6">
      <w:pPr>
        <w:widowControl/>
        <w:spacing w:before="345" w:line="570" w:lineRule="atLeast"/>
        <w:ind w:firstLine="480"/>
        <w:rPr>
          <w:rFonts w:asciiTheme="minorEastAsia" w:hAnsiTheme="minorEastAsia" w:cs="宋体"/>
          <w:color w:val="000000"/>
          <w:kern w:val="0"/>
          <w:sz w:val="28"/>
          <w:szCs w:val="28"/>
        </w:rPr>
      </w:pPr>
    </w:p>
    <w:p w:rsidR="00002440" w:rsidRPr="008F5DC6" w:rsidRDefault="00002440" w:rsidP="008F5DC6">
      <w:pPr>
        <w:widowControl/>
        <w:spacing w:before="75" w:after="225" w:line="690" w:lineRule="atLeast"/>
        <w:jc w:val="center"/>
        <w:outlineLvl w:val="0"/>
        <w:rPr>
          <w:rFonts w:ascii="宋体" w:eastAsia="宋体" w:hAnsi="宋体" w:cs="宋体"/>
          <w:kern w:val="36"/>
          <w:sz w:val="44"/>
          <w:szCs w:val="44"/>
        </w:rPr>
      </w:pPr>
      <w:r w:rsidRPr="008F5DC6">
        <w:rPr>
          <w:rFonts w:ascii="宋体" w:eastAsia="宋体" w:hAnsi="宋体" w:cs="宋体"/>
          <w:kern w:val="36"/>
          <w:sz w:val="44"/>
          <w:szCs w:val="44"/>
        </w:rPr>
        <w:lastRenderedPageBreak/>
        <w:t>厚植公民科普之种，培育自立自强根基</w:t>
      </w:r>
    </w:p>
    <w:p w:rsidR="00002440" w:rsidRPr="008F5DC6" w:rsidRDefault="00002440" w:rsidP="008F5DC6">
      <w:pPr>
        <w:widowControl/>
        <w:ind w:firstLineChars="300" w:firstLine="720"/>
        <w:jc w:val="left"/>
        <w:rPr>
          <w:rFonts w:ascii="宋体" w:eastAsia="宋体" w:hAnsi="宋体" w:cs="宋体"/>
          <w:color w:val="666666"/>
          <w:kern w:val="0"/>
          <w:sz w:val="24"/>
          <w:szCs w:val="24"/>
        </w:rPr>
      </w:pPr>
      <w:r w:rsidRPr="00002440">
        <w:rPr>
          <w:rFonts w:ascii="宋体" w:eastAsia="宋体" w:hAnsi="宋体" w:cs="宋体"/>
          <w:color w:val="666666"/>
          <w:kern w:val="0"/>
          <w:sz w:val="24"/>
          <w:szCs w:val="24"/>
        </w:rPr>
        <w:t>2022年08月18日 来源：</w:t>
      </w:r>
      <w:hyperlink r:id="rId7" w:tgtFrame="_blank" w:history="1">
        <w:r w:rsidRPr="00002440">
          <w:rPr>
            <w:rFonts w:ascii="宋体" w:eastAsia="宋体" w:hAnsi="宋体" w:cs="宋体"/>
            <w:color w:val="212121"/>
            <w:kern w:val="0"/>
            <w:sz w:val="24"/>
            <w:szCs w:val="24"/>
          </w:rPr>
          <w:t>人民网-观点频道</w:t>
        </w:r>
      </w:hyperlink>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近日，科技部、中央宣传部、中国科协共同编制的《“十四五”国家科学技术普及发展规划》正式公布。规划明确提出，到2025年，公民具备科学素质的比例超过15%，多元化科普投入机制基本形成，创建一批全国科普教育基地……</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“科技创新、科学普及是实现创新发展的两翼，要把科学普及放在与科技创新同等重要的位置。”大力推动科学普及，能够持续提升公民科学文化素养，更将为实现更高水平科技创新、科技自立自强厚植根基。</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党和政府一直高度重视科学普及工作，中国特色科普理念在不断提升并丰富发展。“十三五”期间，科普工作成效显著。从宏观来看，初步形成政府主导、社会参与、开放合作的协同工作体系，初步建立以《中华人民共和国科学技术普及法》为核心的政策法规体系。从数据着眼，“十三五”期末，具备科学素质的公民比例已达到10.56%，实现“十三五”科普规划确定的超过10%目标；2020年全社会科普经费筹集额171.72亿元，比2015年增长21.6%，科普经费投入实现稳定增长。从落实观之，全国青少年科技创新大赛、大国工匠进校园、文化科技卫生“三下乡”、高素质农民培育计划等活动深入开展，影响广泛而深远……简言之，科普传播努力以通俗易懂的方式贴近群众，</w:t>
      </w:r>
      <w:r w:rsidRPr="008F5DC6">
        <w:rPr>
          <w:rFonts w:asciiTheme="minorEastAsia" w:hAnsiTheme="minorEastAsia" w:cs="宋体" w:hint="eastAsia"/>
          <w:color w:val="000000"/>
          <w:kern w:val="0"/>
          <w:sz w:val="28"/>
          <w:szCs w:val="28"/>
        </w:rPr>
        <w:lastRenderedPageBreak/>
        <w:t>并且逐渐由线下平面化展示向线上数字化、智能化互动转变，公众参与科普的积极性和体验效果不断增强。</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尽管我国科普事业取得了长足发展，但随着新一轮科技革命和产业变革持续深入，社会各界对科学普及这只羽翼的丰满程度也提出了更高要求。这之中，某些不足需要被正视、努力弥补。比如，部分地方对科普工作重要性认识不到位，科普组织体系和协调机制需要进一步健全，社会力量的作用有待更充分发挥。再如，要提高科学家做科普的积极性，要培养更多既能做好科研又能做好科普的科技人才。对此，相关考核评价、职业上升机制需要进一步完善，增强科普的保障能力。</w:t>
      </w:r>
    </w:p>
    <w:p w:rsidR="00002440" w:rsidRPr="008F5DC6" w:rsidRDefault="00002440" w:rsidP="00002440">
      <w:pPr>
        <w:widowControl/>
        <w:spacing w:before="345" w:line="570" w:lineRule="atLeast"/>
        <w:ind w:firstLine="480"/>
        <w:rPr>
          <w:rFonts w:asciiTheme="minorEastAsia" w:hAnsiTheme="minorEastAsia" w:cs="宋体"/>
          <w:color w:val="000000"/>
          <w:kern w:val="0"/>
          <w:sz w:val="28"/>
          <w:szCs w:val="28"/>
        </w:rPr>
      </w:pPr>
      <w:r w:rsidRPr="008F5DC6">
        <w:rPr>
          <w:rFonts w:asciiTheme="minorEastAsia" w:hAnsiTheme="minorEastAsia" w:cs="宋体" w:hint="eastAsia"/>
          <w:color w:val="000000"/>
          <w:kern w:val="0"/>
          <w:sz w:val="28"/>
          <w:szCs w:val="28"/>
        </w:rPr>
        <w:t>加强应急科普同样不可或缺。众所周知，在抗击新冠疫情的过程中，科普发挥了十分重要且积极的作用。应急科学普及能够及时解疑释惑，提升公众认知力，还可以批驳伪科学和谣言，净化社会和网络生态。正因如此，建立健全国家应急科普协调联动机制，完善各级政府应急管理预案中的应急科普措施，极为必要，更是未雨绸缪。</w:t>
      </w:r>
    </w:p>
    <w:p w:rsidR="00002440" w:rsidRPr="008F5DC6" w:rsidRDefault="00002440" w:rsidP="008205AA">
      <w:pPr>
        <w:widowControl/>
        <w:spacing w:before="345" w:line="570" w:lineRule="atLeast"/>
        <w:ind w:firstLine="480"/>
        <w:rPr>
          <w:rFonts w:asciiTheme="minorEastAsia" w:hAnsiTheme="minorEastAsia"/>
          <w:sz w:val="28"/>
          <w:szCs w:val="28"/>
        </w:rPr>
      </w:pPr>
      <w:r w:rsidRPr="008F5DC6">
        <w:rPr>
          <w:rFonts w:asciiTheme="minorEastAsia" w:hAnsiTheme="minorEastAsia" w:cs="宋体" w:hint="eastAsia"/>
          <w:color w:val="000000"/>
          <w:kern w:val="0"/>
          <w:sz w:val="28"/>
          <w:szCs w:val="28"/>
        </w:rPr>
        <w:t>科学普及是一项系统工程，需要全社会共同参与和努力。持续推进科技创新资源科普化，聚焦科技前沿开展针对性科普，也将调动激发亿万国人、尤其是青少年的创造性智慧。实现科技创新与科学普及两翼融合，确保中国社会创新潜能更充分释放，将为深入实施创新驱动发展战略提供强大动能。</w:t>
      </w:r>
    </w:p>
    <w:sectPr w:rsidR="00002440" w:rsidRPr="008F5DC6" w:rsidSect="004150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D53" w:rsidRDefault="00433D53" w:rsidP="00F63B6F">
      <w:r>
        <w:separator/>
      </w:r>
    </w:p>
  </w:endnote>
  <w:endnote w:type="continuationSeparator" w:id="1">
    <w:p w:rsidR="00433D53" w:rsidRDefault="00433D53" w:rsidP="00F63B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D53" w:rsidRDefault="00433D53" w:rsidP="00F63B6F">
      <w:r>
        <w:separator/>
      </w:r>
    </w:p>
  </w:footnote>
  <w:footnote w:type="continuationSeparator" w:id="1">
    <w:p w:rsidR="00433D53" w:rsidRDefault="00433D53" w:rsidP="00F63B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3B6F"/>
    <w:rsid w:val="00002440"/>
    <w:rsid w:val="004150A3"/>
    <w:rsid w:val="00433D53"/>
    <w:rsid w:val="004516AB"/>
    <w:rsid w:val="008205AA"/>
    <w:rsid w:val="00876092"/>
    <w:rsid w:val="008F5DC6"/>
    <w:rsid w:val="00944897"/>
    <w:rsid w:val="00B72392"/>
    <w:rsid w:val="00F63B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0A3"/>
    <w:pPr>
      <w:widowControl w:val="0"/>
      <w:jc w:val="both"/>
    </w:pPr>
  </w:style>
  <w:style w:type="paragraph" w:styleId="1">
    <w:name w:val="heading 1"/>
    <w:basedOn w:val="a"/>
    <w:link w:val="1Char"/>
    <w:uiPriority w:val="9"/>
    <w:qFormat/>
    <w:rsid w:val="00F63B6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63B6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3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3B6F"/>
    <w:rPr>
      <w:sz w:val="18"/>
      <w:szCs w:val="18"/>
    </w:rPr>
  </w:style>
  <w:style w:type="paragraph" w:styleId="a4">
    <w:name w:val="footer"/>
    <w:basedOn w:val="a"/>
    <w:link w:val="Char0"/>
    <w:uiPriority w:val="99"/>
    <w:semiHidden/>
    <w:unhideWhenUsed/>
    <w:rsid w:val="00F63B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3B6F"/>
    <w:rPr>
      <w:sz w:val="18"/>
      <w:szCs w:val="18"/>
    </w:rPr>
  </w:style>
  <w:style w:type="character" w:customStyle="1" w:styleId="1Char">
    <w:name w:val="标题 1 Char"/>
    <w:basedOn w:val="a0"/>
    <w:link w:val="1"/>
    <w:uiPriority w:val="9"/>
    <w:rsid w:val="00F63B6F"/>
    <w:rPr>
      <w:rFonts w:ascii="宋体" w:eastAsia="宋体" w:hAnsi="宋体" w:cs="宋体"/>
      <w:b/>
      <w:bCs/>
      <w:kern w:val="36"/>
      <w:sz w:val="48"/>
      <w:szCs w:val="48"/>
    </w:rPr>
  </w:style>
  <w:style w:type="character" w:customStyle="1" w:styleId="2Char">
    <w:name w:val="标题 2 Char"/>
    <w:basedOn w:val="a0"/>
    <w:link w:val="2"/>
    <w:uiPriority w:val="9"/>
    <w:rsid w:val="00F63B6F"/>
    <w:rPr>
      <w:rFonts w:ascii="宋体" w:eastAsia="宋体" w:hAnsi="宋体" w:cs="宋体"/>
      <w:b/>
      <w:bCs/>
      <w:kern w:val="0"/>
      <w:sz w:val="36"/>
      <w:szCs w:val="36"/>
    </w:rPr>
  </w:style>
  <w:style w:type="character" w:styleId="a5">
    <w:name w:val="Hyperlink"/>
    <w:basedOn w:val="a0"/>
    <w:uiPriority w:val="99"/>
    <w:semiHidden/>
    <w:unhideWhenUsed/>
    <w:rsid w:val="00F63B6F"/>
    <w:rPr>
      <w:color w:val="0000FF"/>
      <w:u w:val="single"/>
    </w:rPr>
  </w:style>
  <w:style w:type="character" w:customStyle="1" w:styleId="fenxiang">
    <w:name w:val="fenxiang"/>
    <w:basedOn w:val="a0"/>
    <w:rsid w:val="00F63B6F"/>
  </w:style>
  <w:style w:type="paragraph" w:styleId="a6">
    <w:name w:val="Normal (Web)"/>
    <w:basedOn w:val="a"/>
    <w:uiPriority w:val="99"/>
    <w:semiHidden/>
    <w:unhideWhenUsed/>
    <w:rsid w:val="00F63B6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63B6F"/>
    <w:rPr>
      <w:b/>
      <w:bCs/>
    </w:rPr>
  </w:style>
  <w:style w:type="character" w:customStyle="1" w:styleId="rmtype">
    <w:name w:val="rm_type"/>
    <w:basedOn w:val="a0"/>
    <w:rsid w:val="00002440"/>
  </w:style>
  <w:style w:type="paragraph" w:styleId="a8">
    <w:name w:val="Balloon Text"/>
    <w:basedOn w:val="a"/>
    <w:link w:val="Char1"/>
    <w:uiPriority w:val="99"/>
    <w:semiHidden/>
    <w:unhideWhenUsed/>
    <w:rsid w:val="00002440"/>
    <w:rPr>
      <w:sz w:val="18"/>
      <w:szCs w:val="18"/>
    </w:rPr>
  </w:style>
  <w:style w:type="character" w:customStyle="1" w:styleId="Char1">
    <w:name w:val="批注框文本 Char"/>
    <w:basedOn w:val="a0"/>
    <w:link w:val="a8"/>
    <w:uiPriority w:val="99"/>
    <w:semiHidden/>
    <w:rsid w:val="00002440"/>
    <w:rPr>
      <w:sz w:val="18"/>
      <w:szCs w:val="18"/>
    </w:rPr>
  </w:style>
  <w:style w:type="character" w:customStyle="1" w:styleId="appellation">
    <w:name w:val="appellation"/>
    <w:basedOn w:val="a0"/>
    <w:rsid w:val="00002440"/>
  </w:style>
  <w:style w:type="character" w:customStyle="1" w:styleId="pubtime">
    <w:name w:val="pubtime"/>
    <w:basedOn w:val="a0"/>
    <w:rsid w:val="00002440"/>
  </w:style>
</w:styles>
</file>

<file path=word/webSettings.xml><?xml version="1.0" encoding="utf-8"?>
<w:webSettings xmlns:r="http://schemas.openxmlformats.org/officeDocument/2006/relationships" xmlns:w="http://schemas.openxmlformats.org/wordprocessingml/2006/main">
  <w:divs>
    <w:div w:id="227229786">
      <w:bodyDiv w:val="1"/>
      <w:marLeft w:val="0"/>
      <w:marRight w:val="0"/>
      <w:marTop w:val="0"/>
      <w:marBottom w:val="0"/>
      <w:divBdr>
        <w:top w:val="none" w:sz="0" w:space="0" w:color="auto"/>
        <w:left w:val="none" w:sz="0" w:space="0" w:color="auto"/>
        <w:bottom w:val="none" w:sz="0" w:space="0" w:color="auto"/>
        <w:right w:val="none" w:sz="0" w:space="0" w:color="auto"/>
      </w:divBdr>
      <w:divsChild>
        <w:div w:id="251008729">
          <w:marLeft w:val="0"/>
          <w:marRight w:val="0"/>
          <w:marTop w:val="360"/>
          <w:marBottom w:val="0"/>
          <w:divBdr>
            <w:top w:val="none" w:sz="0" w:space="0" w:color="auto"/>
            <w:left w:val="none" w:sz="0" w:space="0" w:color="auto"/>
            <w:bottom w:val="none" w:sz="0" w:space="0" w:color="auto"/>
            <w:right w:val="none" w:sz="0" w:space="0" w:color="auto"/>
          </w:divBdr>
        </w:div>
        <w:div w:id="1909682122">
          <w:marLeft w:val="0"/>
          <w:marRight w:val="0"/>
          <w:marTop w:val="465"/>
          <w:marBottom w:val="0"/>
          <w:divBdr>
            <w:top w:val="none" w:sz="0" w:space="0" w:color="auto"/>
            <w:left w:val="none" w:sz="0" w:space="0" w:color="auto"/>
            <w:bottom w:val="none" w:sz="0" w:space="0" w:color="auto"/>
            <w:right w:val="none" w:sz="0" w:space="0" w:color="auto"/>
          </w:divBdr>
          <w:divsChild>
            <w:div w:id="131945445">
              <w:marLeft w:val="0"/>
              <w:marRight w:val="0"/>
              <w:marTop w:val="0"/>
              <w:marBottom w:val="0"/>
              <w:divBdr>
                <w:top w:val="none" w:sz="0" w:space="0" w:color="auto"/>
                <w:left w:val="none" w:sz="0" w:space="0" w:color="auto"/>
                <w:bottom w:val="none" w:sz="0" w:space="0" w:color="auto"/>
                <w:right w:val="none" w:sz="0" w:space="0" w:color="auto"/>
              </w:divBdr>
            </w:div>
            <w:div w:id="627510032">
              <w:marLeft w:val="0"/>
              <w:marRight w:val="0"/>
              <w:marTop w:val="0"/>
              <w:marBottom w:val="0"/>
              <w:divBdr>
                <w:top w:val="none" w:sz="0" w:space="0" w:color="auto"/>
                <w:left w:val="none" w:sz="0" w:space="0" w:color="auto"/>
                <w:bottom w:val="none" w:sz="0" w:space="0" w:color="auto"/>
                <w:right w:val="none" w:sz="0" w:space="0" w:color="auto"/>
              </w:divBdr>
            </w:div>
          </w:divsChild>
        </w:div>
        <w:div w:id="1259604593">
          <w:marLeft w:val="0"/>
          <w:marRight w:val="0"/>
          <w:marTop w:val="0"/>
          <w:marBottom w:val="0"/>
          <w:divBdr>
            <w:top w:val="none" w:sz="0" w:space="0" w:color="auto"/>
            <w:left w:val="none" w:sz="0" w:space="0" w:color="auto"/>
            <w:bottom w:val="none" w:sz="0" w:space="0" w:color="auto"/>
            <w:right w:val="none" w:sz="0" w:space="0" w:color="auto"/>
          </w:divBdr>
        </w:div>
      </w:divsChild>
    </w:div>
    <w:div w:id="319619800">
      <w:bodyDiv w:val="1"/>
      <w:marLeft w:val="0"/>
      <w:marRight w:val="0"/>
      <w:marTop w:val="0"/>
      <w:marBottom w:val="0"/>
      <w:divBdr>
        <w:top w:val="none" w:sz="0" w:space="0" w:color="auto"/>
        <w:left w:val="none" w:sz="0" w:space="0" w:color="auto"/>
        <w:bottom w:val="none" w:sz="0" w:space="0" w:color="auto"/>
        <w:right w:val="none" w:sz="0" w:space="0" w:color="auto"/>
      </w:divBdr>
      <w:divsChild>
        <w:div w:id="1484735379">
          <w:marLeft w:val="0"/>
          <w:marRight w:val="0"/>
          <w:marTop w:val="360"/>
          <w:marBottom w:val="0"/>
          <w:divBdr>
            <w:top w:val="none" w:sz="0" w:space="0" w:color="auto"/>
            <w:left w:val="none" w:sz="0" w:space="0" w:color="auto"/>
            <w:bottom w:val="none" w:sz="0" w:space="0" w:color="auto"/>
            <w:right w:val="none" w:sz="0" w:space="0" w:color="auto"/>
          </w:divBdr>
        </w:div>
        <w:div w:id="421991605">
          <w:marLeft w:val="0"/>
          <w:marRight w:val="0"/>
          <w:marTop w:val="465"/>
          <w:marBottom w:val="0"/>
          <w:divBdr>
            <w:top w:val="none" w:sz="0" w:space="0" w:color="auto"/>
            <w:left w:val="none" w:sz="0" w:space="0" w:color="auto"/>
            <w:bottom w:val="none" w:sz="0" w:space="0" w:color="auto"/>
            <w:right w:val="none" w:sz="0" w:space="0" w:color="auto"/>
          </w:divBdr>
          <w:divsChild>
            <w:div w:id="1974627784">
              <w:marLeft w:val="0"/>
              <w:marRight w:val="0"/>
              <w:marTop w:val="0"/>
              <w:marBottom w:val="0"/>
              <w:divBdr>
                <w:top w:val="none" w:sz="0" w:space="0" w:color="auto"/>
                <w:left w:val="none" w:sz="0" w:space="0" w:color="auto"/>
                <w:bottom w:val="none" w:sz="0" w:space="0" w:color="auto"/>
                <w:right w:val="none" w:sz="0" w:space="0" w:color="auto"/>
              </w:divBdr>
            </w:div>
            <w:div w:id="896554167">
              <w:marLeft w:val="0"/>
              <w:marRight w:val="0"/>
              <w:marTop w:val="0"/>
              <w:marBottom w:val="0"/>
              <w:divBdr>
                <w:top w:val="none" w:sz="0" w:space="0" w:color="auto"/>
                <w:left w:val="none" w:sz="0" w:space="0" w:color="auto"/>
                <w:bottom w:val="none" w:sz="0" w:space="0" w:color="auto"/>
                <w:right w:val="none" w:sz="0" w:space="0" w:color="auto"/>
              </w:divBdr>
            </w:div>
          </w:divsChild>
        </w:div>
        <w:div w:id="63837673">
          <w:marLeft w:val="0"/>
          <w:marRight w:val="0"/>
          <w:marTop w:val="0"/>
          <w:marBottom w:val="0"/>
          <w:divBdr>
            <w:top w:val="none" w:sz="0" w:space="0" w:color="auto"/>
            <w:left w:val="none" w:sz="0" w:space="0" w:color="auto"/>
            <w:bottom w:val="none" w:sz="0" w:space="0" w:color="auto"/>
            <w:right w:val="none" w:sz="0" w:space="0" w:color="auto"/>
          </w:divBdr>
        </w:div>
      </w:divsChild>
    </w:div>
    <w:div w:id="388726146">
      <w:bodyDiv w:val="1"/>
      <w:marLeft w:val="0"/>
      <w:marRight w:val="0"/>
      <w:marTop w:val="0"/>
      <w:marBottom w:val="0"/>
      <w:divBdr>
        <w:top w:val="none" w:sz="0" w:space="0" w:color="auto"/>
        <w:left w:val="none" w:sz="0" w:space="0" w:color="auto"/>
        <w:bottom w:val="none" w:sz="0" w:space="0" w:color="auto"/>
        <w:right w:val="none" w:sz="0" w:space="0" w:color="auto"/>
      </w:divBdr>
      <w:divsChild>
        <w:div w:id="642153290">
          <w:marLeft w:val="0"/>
          <w:marRight w:val="0"/>
          <w:marTop w:val="0"/>
          <w:marBottom w:val="0"/>
          <w:divBdr>
            <w:top w:val="none" w:sz="0" w:space="0" w:color="auto"/>
            <w:left w:val="none" w:sz="0" w:space="0" w:color="auto"/>
            <w:bottom w:val="none" w:sz="0" w:space="0" w:color="auto"/>
            <w:right w:val="none" w:sz="0" w:space="0" w:color="auto"/>
          </w:divBdr>
          <w:divsChild>
            <w:div w:id="489979013">
              <w:marLeft w:val="0"/>
              <w:marRight w:val="0"/>
              <w:marTop w:val="330"/>
              <w:marBottom w:val="0"/>
              <w:divBdr>
                <w:top w:val="none" w:sz="0" w:space="0" w:color="auto"/>
                <w:left w:val="none" w:sz="0" w:space="0" w:color="auto"/>
                <w:bottom w:val="single" w:sz="6" w:space="0" w:color="E7D6C3"/>
                <w:right w:val="none" w:sz="0" w:space="0" w:color="auto"/>
              </w:divBdr>
            </w:div>
          </w:divsChild>
        </w:div>
        <w:div w:id="1611625778">
          <w:marLeft w:val="0"/>
          <w:marRight w:val="0"/>
          <w:marTop w:val="0"/>
          <w:marBottom w:val="0"/>
          <w:divBdr>
            <w:top w:val="none" w:sz="0" w:space="0" w:color="auto"/>
            <w:left w:val="none" w:sz="0" w:space="0" w:color="auto"/>
            <w:bottom w:val="none" w:sz="0" w:space="0" w:color="auto"/>
            <w:right w:val="none" w:sz="0" w:space="0" w:color="auto"/>
          </w:divBdr>
          <w:divsChild>
            <w:div w:id="1217857379">
              <w:marLeft w:val="0"/>
              <w:marRight w:val="0"/>
              <w:marTop w:val="0"/>
              <w:marBottom w:val="0"/>
              <w:divBdr>
                <w:top w:val="none" w:sz="0" w:space="0" w:color="auto"/>
                <w:left w:val="none" w:sz="0" w:space="0" w:color="auto"/>
                <w:bottom w:val="none" w:sz="0" w:space="0" w:color="auto"/>
                <w:right w:val="none" w:sz="0" w:space="0" w:color="auto"/>
              </w:divBdr>
              <w:divsChild>
                <w:div w:id="1627931324">
                  <w:marLeft w:val="0"/>
                  <w:marRight w:val="0"/>
                  <w:marTop w:val="600"/>
                  <w:marBottom w:val="0"/>
                  <w:divBdr>
                    <w:top w:val="none" w:sz="0" w:space="0" w:color="auto"/>
                    <w:left w:val="none" w:sz="0" w:space="0" w:color="auto"/>
                    <w:bottom w:val="none" w:sz="0" w:space="0" w:color="auto"/>
                    <w:right w:val="none" w:sz="0" w:space="0" w:color="auto"/>
                  </w:divBdr>
                  <w:divsChild>
                    <w:div w:id="1911887728">
                      <w:marLeft w:val="0"/>
                      <w:marRight w:val="0"/>
                      <w:marTop w:val="0"/>
                      <w:marBottom w:val="0"/>
                      <w:divBdr>
                        <w:top w:val="none" w:sz="0" w:space="0" w:color="auto"/>
                        <w:left w:val="none" w:sz="0" w:space="0" w:color="auto"/>
                        <w:bottom w:val="none" w:sz="0" w:space="0" w:color="auto"/>
                        <w:right w:val="none" w:sz="0" w:space="0" w:color="auto"/>
                      </w:divBdr>
                    </w:div>
                    <w:div w:id="932906685">
                      <w:marLeft w:val="0"/>
                      <w:marRight w:val="0"/>
                      <w:marTop w:val="0"/>
                      <w:marBottom w:val="0"/>
                      <w:divBdr>
                        <w:top w:val="none" w:sz="0" w:space="0" w:color="auto"/>
                        <w:left w:val="none" w:sz="0" w:space="0" w:color="auto"/>
                        <w:bottom w:val="none" w:sz="0" w:space="0" w:color="auto"/>
                        <w:right w:val="none" w:sz="0" w:space="0" w:color="auto"/>
                      </w:divBdr>
                    </w:div>
                    <w:div w:id="357899557">
                      <w:marLeft w:val="0"/>
                      <w:marRight w:val="0"/>
                      <w:marTop w:val="0"/>
                      <w:marBottom w:val="0"/>
                      <w:divBdr>
                        <w:top w:val="none" w:sz="0" w:space="0" w:color="auto"/>
                        <w:left w:val="none" w:sz="0" w:space="0" w:color="auto"/>
                        <w:bottom w:val="none" w:sz="0" w:space="0" w:color="auto"/>
                        <w:right w:val="none" w:sz="0" w:space="0" w:color="auto"/>
                      </w:divBdr>
                    </w:div>
                    <w:div w:id="335960376">
                      <w:marLeft w:val="0"/>
                      <w:marRight w:val="0"/>
                      <w:marTop w:val="0"/>
                      <w:marBottom w:val="0"/>
                      <w:divBdr>
                        <w:top w:val="none" w:sz="0" w:space="0" w:color="auto"/>
                        <w:left w:val="none" w:sz="0" w:space="0" w:color="auto"/>
                        <w:bottom w:val="none" w:sz="0" w:space="0" w:color="auto"/>
                        <w:right w:val="none" w:sz="0" w:space="0" w:color="auto"/>
                      </w:divBdr>
                    </w:div>
                    <w:div w:id="1681423843">
                      <w:marLeft w:val="0"/>
                      <w:marRight w:val="0"/>
                      <w:marTop w:val="0"/>
                      <w:marBottom w:val="0"/>
                      <w:divBdr>
                        <w:top w:val="none" w:sz="0" w:space="0" w:color="auto"/>
                        <w:left w:val="none" w:sz="0" w:space="0" w:color="auto"/>
                        <w:bottom w:val="none" w:sz="0" w:space="0" w:color="auto"/>
                        <w:right w:val="none" w:sz="0" w:space="0" w:color="auto"/>
                      </w:divBdr>
                    </w:div>
                    <w:div w:id="750389529">
                      <w:marLeft w:val="0"/>
                      <w:marRight w:val="0"/>
                      <w:marTop w:val="0"/>
                      <w:marBottom w:val="0"/>
                      <w:divBdr>
                        <w:top w:val="none" w:sz="0" w:space="0" w:color="auto"/>
                        <w:left w:val="none" w:sz="0" w:space="0" w:color="auto"/>
                        <w:bottom w:val="none" w:sz="0" w:space="0" w:color="auto"/>
                        <w:right w:val="none" w:sz="0" w:space="0" w:color="auto"/>
                      </w:divBdr>
                    </w:div>
                    <w:div w:id="397017765">
                      <w:marLeft w:val="0"/>
                      <w:marRight w:val="0"/>
                      <w:marTop w:val="0"/>
                      <w:marBottom w:val="0"/>
                      <w:divBdr>
                        <w:top w:val="none" w:sz="0" w:space="0" w:color="auto"/>
                        <w:left w:val="none" w:sz="0" w:space="0" w:color="auto"/>
                        <w:bottom w:val="none" w:sz="0" w:space="0" w:color="auto"/>
                        <w:right w:val="none" w:sz="0" w:space="0" w:color="auto"/>
                      </w:divBdr>
                    </w:div>
                    <w:div w:id="247344860">
                      <w:marLeft w:val="0"/>
                      <w:marRight w:val="0"/>
                      <w:marTop w:val="0"/>
                      <w:marBottom w:val="0"/>
                      <w:divBdr>
                        <w:top w:val="none" w:sz="0" w:space="0" w:color="auto"/>
                        <w:left w:val="none" w:sz="0" w:space="0" w:color="auto"/>
                        <w:bottom w:val="none" w:sz="0" w:space="0" w:color="auto"/>
                        <w:right w:val="none" w:sz="0" w:space="0" w:color="auto"/>
                      </w:divBdr>
                    </w:div>
                    <w:div w:id="1054544338">
                      <w:marLeft w:val="0"/>
                      <w:marRight w:val="0"/>
                      <w:marTop w:val="0"/>
                      <w:marBottom w:val="0"/>
                      <w:divBdr>
                        <w:top w:val="none" w:sz="0" w:space="0" w:color="auto"/>
                        <w:left w:val="none" w:sz="0" w:space="0" w:color="auto"/>
                        <w:bottom w:val="none" w:sz="0" w:space="0" w:color="auto"/>
                        <w:right w:val="none" w:sz="0" w:space="0" w:color="auto"/>
                      </w:divBdr>
                    </w:div>
                    <w:div w:id="942035229">
                      <w:marLeft w:val="0"/>
                      <w:marRight w:val="0"/>
                      <w:marTop w:val="0"/>
                      <w:marBottom w:val="0"/>
                      <w:divBdr>
                        <w:top w:val="none" w:sz="0" w:space="0" w:color="auto"/>
                        <w:left w:val="none" w:sz="0" w:space="0" w:color="auto"/>
                        <w:bottom w:val="none" w:sz="0" w:space="0" w:color="auto"/>
                        <w:right w:val="none" w:sz="0" w:space="0" w:color="auto"/>
                      </w:divBdr>
                    </w:div>
                    <w:div w:id="16421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147197">
      <w:bodyDiv w:val="1"/>
      <w:marLeft w:val="0"/>
      <w:marRight w:val="0"/>
      <w:marTop w:val="0"/>
      <w:marBottom w:val="0"/>
      <w:divBdr>
        <w:top w:val="none" w:sz="0" w:space="0" w:color="auto"/>
        <w:left w:val="none" w:sz="0" w:space="0" w:color="auto"/>
        <w:bottom w:val="none" w:sz="0" w:space="0" w:color="auto"/>
        <w:right w:val="none" w:sz="0" w:space="0" w:color="auto"/>
      </w:divBdr>
      <w:divsChild>
        <w:div w:id="1069689160">
          <w:marLeft w:val="0"/>
          <w:marRight w:val="0"/>
          <w:marTop w:val="0"/>
          <w:marBottom w:val="0"/>
          <w:divBdr>
            <w:top w:val="none" w:sz="0" w:space="0" w:color="auto"/>
            <w:left w:val="none" w:sz="0" w:space="0" w:color="auto"/>
            <w:bottom w:val="none" w:sz="0" w:space="0" w:color="auto"/>
            <w:right w:val="none" w:sz="0" w:space="0" w:color="auto"/>
          </w:divBdr>
          <w:divsChild>
            <w:div w:id="239678819">
              <w:marLeft w:val="0"/>
              <w:marRight w:val="0"/>
              <w:marTop w:val="0"/>
              <w:marBottom w:val="1200"/>
              <w:divBdr>
                <w:top w:val="none" w:sz="0" w:space="0" w:color="auto"/>
                <w:left w:val="none" w:sz="0" w:space="0" w:color="auto"/>
                <w:bottom w:val="none" w:sz="0" w:space="0" w:color="auto"/>
                <w:right w:val="none" w:sz="0" w:space="0" w:color="auto"/>
              </w:divBdr>
              <w:divsChild>
                <w:div w:id="5158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pinion.people.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ople.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58</Pages>
  <Words>3859</Words>
  <Characters>22000</Characters>
  <Application>Microsoft Office Word</Application>
  <DocSecurity>0</DocSecurity>
  <Lines>183</Lines>
  <Paragraphs>51</Paragraphs>
  <ScaleCrop>false</ScaleCrop>
  <Company/>
  <LinksUpToDate>false</LinksUpToDate>
  <CharactersWithSpaces>25808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王妮</dc:creator>
  <cp:keywords/>
  <dc:description/>
  <cp:lastModifiedBy>王妮</cp:lastModifiedBy>
  <cp:revision>7</cp:revision>
  <dcterms:created xsi:type="dcterms:W3CDTF">2022-09-06T03:04:00Z</dcterms:created>
  <dcterms:modified xsi:type="dcterms:W3CDTF">2022-09-06T06:58:00Z</dcterms:modified>
</cp:coreProperties>
</file>