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3</w:t>
      </w:r>
    </w:p>
    <w:p>
      <w:pPr>
        <w:spacing w:afterLines="100"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课程思政百名教师大练兵推荐表</w:t>
      </w:r>
    </w:p>
    <w:p>
      <w:pPr>
        <w:spacing w:line="360" w:lineRule="auto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学院</w:t>
      </w:r>
      <w:r>
        <w:rPr>
          <w:rFonts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</w:rPr>
        <w:t>盖章</w:t>
      </w:r>
      <w:r>
        <w:rPr>
          <w:rFonts w:ascii="仿宋" w:hAnsi="仿宋" w:eastAsia="仿宋"/>
          <w:sz w:val="24"/>
          <w:szCs w:val="24"/>
        </w:rPr>
        <w:t>）</w:t>
      </w:r>
      <w:r>
        <w:rPr>
          <w:rFonts w:hint="eastAsia" w:ascii="仿宋" w:hAnsi="仿宋" w:eastAsia="仿宋"/>
          <w:sz w:val="24"/>
          <w:szCs w:val="24"/>
        </w:rPr>
        <w:t>：</w:t>
      </w:r>
    </w:p>
    <w:tbl>
      <w:tblPr>
        <w:tblStyle w:val="5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443"/>
        <w:gridCol w:w="1362"/>
        <w:gridCol w:w="1713"/>
        <w:gridCol w:w="1037"/>
        <w:gridCol w:w="1450"/>
        <w:gridCol w:w="1838"/>
        <w:gridCol w:w="1387"/>
        <w:gridCol w:w="2025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14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学科门类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课程名称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教师姓名</w:t>
            </w:r>
          </w:p>
        </w:tc>
        <w:tc>
          <w:tcPr>
            <w:tcW w:w="10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授课章节</w:t>
            </w: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讲授题目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课程类别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</w:t>
            </w:r>
            <w:r>
              <w:rPr>
                <w:rFonts w:asciiTheme="minorEastAsia" w:hAnsiTheme="minorEastAsia"/>
                <w:sz w:val="24"/>
                <w:szCs w:val="28"/>
              </w:rPr>
              <w:t>本科生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/研究生）</w:t>
            </w: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备 注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（领军人才在此备注）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37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注意</w:t>
      </w:r>
      <w:r>
        <w:rPr>
          <w:rFonts w:hint="eastAsia" w:ascii="仿宋" w:hAnsi="仿宋" w:eastAsia="仿宋"/>
          <w:sz w:val="24"/>
          <w:szCs w:val="28"/>
        </w:rPr>
        <w:t>：1.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学科门类包括哲学、经济学、法学、教育学、文学、历史学、理学、工学、农学、医学、军事学、管理学、艺术学、交叉学科，请按要求规范填写</w:t>
      </w:r>
    </w:p>
    <w:p>
      <w:pPr>
        <w:numPr>
          <w:numId w:val="0"/>
        </w:numPr>
        <w:spacing w:line="360" w:lineRule="auto"/>
        <w:ind w:firstLine="1200" w:firstLineChars="50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4"/>
          <w:szCs w:val="28"/>
        </w:rPr>
        <w:t>各学院推荐人选需至少包含1位领军、青拔人才</w:t>
      </w:r>
    </w:p>
    <w:p>
      <w:pPr>
        <w:numPr>
          <w:numId w:val="0"/>
        </w:numPr>
        <w:spacing w:line="360" w:lineRule="auto"/>
        <w:ind w:firstLine="1200" w:firstLineChars="500"/>
        <w:rPr>
          <w:rFonts w:ascii="仿宋" w:hAnsi="仿宋" w:eastAsia="仿宋"/>
          <w:sz w:val="28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8"/>
        </w:rPr>
        <w:t>.具有教授职称以上教师占比不低于40%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yZjk3YzhmZDhlNGYyMDg4YmU0YWJiMTVkZjBiNzYifQ=="/>
  </w:docVars>
  <w:rsids>
    <w:rsidRoot w:val="00361F9E"/>
    <w:rsid w:val="00240AD8"/>
    <w:rsid w:val="00361F9E"/>
    <w:rsid w:val="1FE87F35"/>
    <w:rsid w:val="33E175CA"/>
    <w:rsid w:val="54957FD2"/>
    <w:rsid w:val="662F2E95"/>
    <w:rsid w:val="7DAA3814"/>
    <w:rsid w:val="7DF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182</Words>
  <Characters>187</Characters>
  <Lines>1</Lines>
  <Paragraphs>1</Paragraphs>
  <TotalTime>6</TotalTime>
  <ScaleCrop>false</ScaleCrop>
  <LinksUpToDate>false</LinksUpToDate>
  <CharactersWithSpaces>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2021-11-15T08:37:00Z</dcterms:created>
  <dc:creator>杨程</dc:creator>
  <cp:lastModifiedBy>橙子甜</cp:lastModifiedBy>
  <dcterms:modified xsi:type="dcterms:W3CDTF">2023-02-22T11:29:09Z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EACA13F6E66D4EDDBF97CD70D7D981EE</vt:lpwstr>
  </property>
</Properties>
</file>