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5B" w:rsidRPr="0093085B" w:rsidRDefault="0093085B" w:rsidP="0093085B">
      <w:pPr>
        <w:widowControl/>
        <w:shd w:val="clear" w:color="auto" w:fill="FFFFFF"/>
        <w:spacing w:after="225" w:line="450" w:lineRule="atLeast"/>
        <w:jc w:val="center"/>
        <w:rPr>
          <w:rFonts w:ascii="Helvetica" w:eastAsia="宋体" w:hAnsi="Helvetica" w:cs="Helvetica"/>
          <w:b/>
          <w:bCs/>
          <w:color w:val="444444"/>
          <w:kern w:val="0"/>
          <w:sz w:val="36"/>
          <w:szCs w:val="36"/>
        </w:rPr>
      </w:pPr>
      <w:r w:rsidRPr="0093085B">
        <w:rPr>
          <w:rFonts w:ascii="Helvetica" w:eastAsia="宋体" w:hAnsi="Helvetica" w:cs="Helvetica"/>
          <w:b/>
          <w:bCs/>
          <w:color w:val="444444"/>
          <w:kern w:val="0"/>
          <w:sz w:val="36"/>
          <w:szCs w:val="36"/>
        </w:rPr>
        <w:t>中共中央关于坚持和完善中国特色社会主义制度推进国家治理体系和治理能力现代化若干重大问题的决定</w:t>
      </w:r>
    </w:p>
    <w:p w:rsidR="0093085B" w:rsidRPr="0093085B" w:rsidRDefault="0093085B" w:rsidP="0093085B">
      <w:pPr>
        <w:widowControl/>
        <w:shd w:val="clear" w:color="auto" w:fill="FFFFFF"/>
        <w:spacing w:before="225" w:after="225" w:line="504" w:lineRule="atLeast"/>
        <w:ind w:firstLine="480"/>
        <w:jc w:val="center"/>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4"/>
          <w:szCs w:val="24"/>
        </w:rPr>
        <w:t>（2019年10月31日中国共产党第十九届中央委员会第四次全体会议通过）</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为贯彻落实党的十九大精神，十九届中央委员会第四次全体会议着重研究了坚持和完善中国特色社会主义制度、推进国家治理体系和治理能力现代化的若干重大问题，作出如下决定。</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b/>
          <w:bCs/>
          <w:color w:val="444444"/>
          <w:kern w:val="0"/>
          <w:sz w:val="27"/>
        </w:rPr>
        <w:t>一、坚持和完善中国特色社会主义制度、推进国家治理体系和治理能力现代化的重大意义和总体要求</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w:t>
      </w:r>
      <w:r w:rsidRPr="0093085B">
        <w:rPr>
          <w:rFonts w:ascii="FangSong_GB2312" w:eastAsia="FangSong_GB2312" w:hAnsi="FangSong_GB2312" w:cs="Helvetica" w:hint="eastAsia"/>
          <w:color w:val="444444"/>
          <w:kern w:val="0"/>
          <w:sz w:val="27"/>
          <w:szCs w:val="27"/>
        </w:rPr>
        <w:lastRenderedPageBreak/>
        <w:t>系和治理能力现代化水平明显提高，为政治稳定、经济发展、文化繁荣、民族团结、人民幸福、社会安宁、国家统一提供了有力保障。</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新中国成立七十年来，我们党领导人民创造了世所罕见的经济快速发展奇迹和社会长期稳定奇迹，中华民族迎来了从站起来、富起来到强起来的伟大飞跃。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w:t>
      </w:r>
      <w:r w:rsidRPr="0093085B">
        <w:rPr>
          <w:rFonts w:ascii="FangSong_GB2312" w:eastAsia="FangSong_GB2312" w:hAnsi="FangSong_GB2312" w:cs="Helvetica" w:hint="eastAsia"/>
          <w:color w:val="444444"/>
          <w:kern w:val="0"/>
          <w:sz w:val="27"/>
          <w:szCs w:val="27"/>
        </w:rPr>
        <w:lastRenderedPageBreak/>
        <w:t>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显著优势，是我们坚定中国特色社会主义道路自信、理论自信、制度自信、文化自信的基本依据。</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当今世界正经历百年未有之大变局，我国正处于实现中华民族伟大复兴关键时期。顺应时代潮流，适应我国社会主要矛盾变化，统揽伟大斗争、伟大工程、伟大事业、伟大梦想，不断满足人民对美好生活新期待，战胜前进道路上的各种风险挑战，必须在坚持和完善中国特色社会主义制度、推进国家治理体系和治理能力现代化上下更大功夫。</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w:t>
      </w:r>
      <w:r w:rsidRPr="0093085B">
        <w:rPr>
          <w:rFonts w:ascii="FangSong_GB2312" w:eastAsia="FangSong_GB2312" w:hAnsi="FangSong_GB2312" w:cs="Helvetica" w:hint="eastAsia"/>
          <w:color w:val="444444"/>
          <w:kern w:val="0"/>
          <w:sz w:val="27"/>
          <w:szCs w:val="27"/>
        </w:rPr>
        <w:lastRenderedPageBreak/>
        <w:t>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b/>
          <w:bCs/>
          <w:color w:val="444444"/>
          <w:kern w:val="0"/>
          <w:sz w:val="27"/>
        </w:rPr>
        <w:t>二、坚持和完善党的领导制度体系，提高党科学执政、民主执政、依法执政水平</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中国共产党领导是中国特色社会主义最本质的特征，是中国特色社会主义制度的最大优势，党是最高政治领导力量。必须坚持党政军民学、东西南北中，党是领导一切的，坚决维护党中央权威，健全总揽全局、协调各方的党的领导制度体系，把党的领导落实到国家治理各领域各方面各环节。</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（一）建立不忘初心、牢记使命的制度。确保全党遵守党章，恪守党的性质和宗旨，坚持用共产主义远大理想和中国特色社会主义共同理想凝聚全党、团结人民，用习近平新时代中国特色社会主义思想武装全</w:t>
      </w:r>
      <w:r w:rsidRPr="0093085B">
        <w:rPr>
          <w:rFonts w:ascii="FangSong_GB2312" w:eastAsia="FangSong_GB2312" w:hAnsi="FangSong_GB2312" w:cs="Helvetica" w:hint="eastAsia"/>
          <w:color w:val="444444"/>
          <w:kern w:val="0"/>
          <w:sz w:val="27"/>
          <w:szCs w:val="27"/>
        </w:rPr>
        <w:lastRenderedPageBreak/>
        <w:t>党、教育人民、指导工作，夯实党执政的思想基础。把不忘初心、牢记使命作为加强党的建设的永恒课题和全体党员、干部的终身课题，形成长效机制，坚持不懈锤炼党员、干部忠诚干净担当的政治品格。全面贯彻党的基本理论、基本路线、基本方略，持续推进党的理论创新、实践创新、制度创新，使一切工作顺应时代潮流、符合发展规律、体现人民愿望，确保党始终走在时代前列、得到人民衷心拥护。</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二）完善坚定维护党中央权威和集中统一领导的各项制度。推动全党增强“四个意识”、坚定“四个自信”、做到“两个维护”，自觉在思想上政治上行动上同以习近平同志为核心的党中央保持高度一致，坚决把维护习近平总书记党中央的核心、全党的核心地位落到实处。健全党中央对重大工作的领导体制，强化党中央决策议事协调机构职能作用，完善推动党中央重大决策落实机制，严格执行向党中央请示报告制度，确保令行禁止。健全维护党的集中统一的组织制度，形成党的中央组织、地方组织、基层组织上下贯通、执行有力的严密体系，实现党的组织和党的工作全覆盖。</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三）健全党的全面领导制度。完善党领导人大、政府、政协、监察机关、审判机关、检察机关、武装力量、人民团体、企事业单位、基层群众自治组织、社会组织等制度，健全各级党委（党组）工作制度，确保党在各种组织中发挥领导作用。完善党领导各项事业的具体制度，把党的领导落实到统筹推进“五位一体”总体布局、协调推进“四个全</w:t>
      </w:r>
      <w:r w:rsidRPr="0093085B">
        <w:rPr>
          <w:rFonts w:ascii="FangSong_GB2312" w:eastAsia="FangSong_GB2312" w:hAnsi="FangSong_GB2312" w:cs="Helvetica" w:hint="eastAsia"/>
          <w:color w:val="444444"/>
          <w:kern w:val="0"/>
          <w:sz w:val="27"/>
          <w:szCs w:val="27"/>
        </w:rPr>
        <w:lastRenderedPageBreak/>
        <w:t>面”战略布局各方面。完善党和国家机构职能体系，把党的领导贯彻到党和国家所有机构履行职责全过程，推动各方面协调行动、增强合力。</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四）健全为人民执政、靠人民执政各项制度。坚持立党为公、执政为民，保持党同人民群众的血肉联系，把尊重民意、汇集民智、凝聚民力、改善民生贯穿党治国理政全部工作之中，巩固党执政的阶级基础，厚植党执政的群众基础，通过完善制度保证人民在国家治理中的主体地位，着力防范脱离群众的危险。贯彻党的群众路线，完善党员、干部联系群众制度，创新互联网时代群众工作机制，始终做到为了群众、相信群众、依靠群众、引领群众，深入群众、深入基层。健全联系广泛、服务群众的群团工作体系，推动人民团体增强政治性、先进性、群众性，把各自联系的群众紧紧团结在党的周围。</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五）健全提高党的执政能力和领导水平制度。坚持民主集中制，完善发展党内民主和实行正确集中的相关制度，提高党把方向、谋大局、定政策、促改革的能力。健全决策机制，加强重大决策的调查研究、科学论证、风险评估，强化决策执行、评估、监督。改进党的领导方式和执政方式，增强各级党组织政治功能和组织力。完善担当作为的激励机制，促进各级领导干部增强学习本领、政治领导本领、改革创新本领、科学发展本领、依法执政本领、群众工作本领、狠抓落实本领、驾驭风险本领，发扬斗争精神，增强斗争本领。</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（六）完善全面从严治党制度。坚持党要管党、全面从严治党，增强忧患意识，不断推进党的自我革命，永葆党的先进性和纯洁性。贯彻</w:t>
      </w:r>
      <w:r w:rsidRPr="0093085B">
        <w:rPr>
          <w:rFonts w:ascii="FangSong_GB2312" w:eastAsia="FangSong_GB2312" w:hAnsi="FangSong_GB2312" w:cs="Helvetica" w:hint="eastAsia"/>
          <w:color w:val="444444"/>
          <w:kern w:val="0"/>
          <w:sz w:val="27"/>
          <w:szCs w:val="27"/>
        </w:rPr>
        <w:lastRenderedPageBreak/>
        <w:t>新时代党的建设总要求，深化党的建设制度改革，坚持依规治党，建立健全以党的政治建设为统领，全面推进党的各方面建设的体制机制。坚持新时代党的组织路线，健全党管干部、选贤任能制度。规范党内政治生活，严明政治纪律和政治规矩，发展积极健康的党内政治文化，全面净化党内政治生态。完善和落实全面从严治党责任制度。坚决同一切影响党的先进性、弱化党的纯洁性的问题作斗争，大力纠治形式主义、官僚主义，不断增强党的创造力、凝聚力、战斗力，确保党始终成为中国特色社会主义事业的坚强领导核心。</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b/>
          <w:bCs/>
          <w:color w:val="444444"/>
          <w:kern w:val="0"/>
          <w:sz w:val="27"/>
        </w:rPr>
        <w:t>三、坚持和完善人民当家作主制度体系，发展社会主义民主政治</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我国是工人阶级领导的、以工农联盟为基础的人民民主专政的社会主义国家，国家的一切权力属于人民。必须坚持人民主体地位，坚定不移走中国特色社会主义政治发展道路，健全民主制度，丰富民主形式，拓宽民主渠道，依法实行民主选举、民主协商、民主决策、民主管理、民主监督，使各方面制度和国家治理更好体现人民意志、保障人民权益、激发人民创造，确保人民依法通过各种途径和形式管理国家事务，管理经济文化事业，管理社会事务。</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一）坚持和完善人民代表大会制度这一根本政治制度。人民行使国家权力的机关是全国人民代表大会和地方各级人民代表大会。支持和保证人民通过人民代表大会行使国家权力，保证各级人大都由民主选举产生、对人民负责、受人民监督，保证各级国家机关都由人大产生、对人大负责、受人大监督。支持和保证人大及其常委会依法行使职权，健</w:t>
      </w:r>
      <w:r w:rsidRPr="0093085B">
        <w:rPr>
          <w:rFonts w:ascii="FangSong_GB2312" w:eastAsia="FangSong_GB2312" w:hAnsi="FangSong_GB2312" w:cs="Helvetica" w:hint="eastAsia"/>
          <w:color w:val="444444"/>
          <w:kern w:val="0"/>
          <w:sz w:val="27"/>
          <w:szCs w:val="27"/>
        </w:rPr>
        <w:lastRenderedPageBreak/>
        <w:t>全人大对“一府一委两院”监督制度。密切人大代表同人民群众的联系，健全代表联络机制，更好发挥人大代表作用。健全人大组织制度、选举制度和议事规则，完善论证、评估、评议、听证制度。适当增加基层人大代表数量。加强地方人大及其常委会建设。</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二）坚持和完善中国共产党领导的多党合作和政治协商制度。贯彻长期共存、互相监督、肝胆相照、荣辱与共的方针，加强中国特色社会主义政党制度建设，健全相互监督特别是中国共产党自觉接受监督、对重大决策部署贯彻落实情况实施专项监督等机制，完善民主党派中央直接向中共中央提出建议制度，完善支持民主党派和无党派人士履行职能方法，展现我国新型政党制度优势。发挥人民政协作为政治组织和民主形式的效能，提高政治协商、民主监督、参政议政水平，更好凝聚共识。完善人民政协专门协商机构制度，丰富协商形式，健全协商规则，优化界别设置，健全发扬民主和增进团结相互贯通、建言资政和凝聚共识双向发力的程序机制。</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坚持社会主义协商民主的独特优势，统筹推进政党协商、人大协商、政府协商、政协协商、人民团体协商、基层协商以及社会组织协商，构建程序合理、环节完整的协商民主体系，完善协商于决策之前和决策实施之中的落实机制，丰富有事好商量、众人的事情由众人商量的制度化实践。</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（三）巩固和发展最广泛的爱国统一战线。坚持大统战工作格局，坚持一致性和多样性统一，完善照顾同盟者利益政策，做好民族工作和</w:t>
      </w:r>
      <w:r w:rsidRPr="0093085B">
        <w:rPr>
          <w:rFonts w:ascii="FangSong_GB2312" w:eastAsia="FangSong_GB2312" w:hAnsi="FangSong_GB2312" w:cs="Helvetica" w:hint="eastAsia"/>
          <w:color w:val="444444"/>
          <w:kern w:val="0"/>
          <w:sz w:val="27"/>
          <w:szCs w:val="27"/>
        </w:rPr>
        <w:lastRenderedPageBreak/>
        <w:t>宗教工作，健全党外代表人士队伍建设制度，凝聚港澳同胞、台湾同胞、海外侨胞力量，谋求最大公约数，画出最大同心圆，促进政党关系、民族关系、宗教关系、阶层关系、海内外同胞关系和谐。</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四）坚持和完善民族区域自治制度。坚定不移走中国特色解决民族问题的正确道路，坚持各民族一律平等，坚持各民族共同团结奋斗、共同繁荣发展，保证民族自治地方依法行使自治权，保障少数民族合法权益，巩固和发展平等团结互助和谐的社会主义民族关系。坚持不懈开展马克思主义祖国观、民族观、文化观、历史观宣传教育，打牢中华民族共同体思想基础。全面深入持久开展民族团结进步创建，加强各民族交往交流交融。支持和帮助民族地区加快发展，不断提高各族群众生活水平。</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五）健全充满活力的基层群众自治制度。健全基层党组织领导的基层群众自治机制，在城乡社区治理、基层公共事务和公益事业中广泛实行群众自我管理、自我服务、自我教育、自我监督，拓宽人民群众反映意见和建议的渠道，着力推进基层直接民主制度化、规范化、程序化。全心全意依靠工人阶级，健全以职工代表大会为基本形式的企事业单位民主管理制度，探索企业职工参与管理的有效方式，保障职工群众的知情权、参与权、表达权、监督权，维护职工合法权益。</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b/>
          <w:bCs/>
          <w:color w:val="444444"/>
          <w:kern w:val="0"/>
          <w:sz w:val="27"/>
        </w:rPr>
        <w:t>四、坚持和完善中国特色社会主义法治体系，提高党依法治国、依法执政能力</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lastRenderedPageBreak/>
        <w:t>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加快形成完备的法律规范体系、高效的法治实施体系、严密的法治监督体系、有力的法治保障体系，加快形成完善的党内法规体系，全面推进科学立法、严格执法、公正司法、全民守法，推进法治中国建设。</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一）健全保证宪法全面实施的体制机制。依法治国首先要坚持依宪治国，依法执政首先要坚持依宪执政。加强宪法实施和监督，落实宪法解释程序机制，推进合宪性审查工作，加强备案审查制度和能力建设，依法撤销和纠正违宪违法的规范性文件。坚持宪法法律至上，健全法律面前人人平等保障机制，维护国家法制统一、尊严、权威，一切违反宪法法律的行为都必须予以追究。</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二）完善立法体制机制。坚持科学立法、民主立法、依法立法，完善党委领导、人大主导、政府依托、各方参与的立法工作格局，立改废释并举，不断提高立法质量和效率。完善以宪法为核心的中国特色社会主义法律体系，加强重要领域立法，加快我国法域外适用的法律体系建设，以良法保障善治。</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（三）健全社会公平正义法治保障制度。坚持法治建设为了人民、依靠人民，加强人权法治保障，保证人民依法享有广泛的权利和自由、承担应尽的义务，引导全体人民做社会主义法治的忠实崇尚者、自觉遵</w:t>
      </w:r>
      <w:r w:rsidRPr="0093085B">
        <w:rPr>
          <w:rFonts w:ascii="FangSong_GB2312" w:eastAsia="FangSong_GB2312" w:hAnsi="FangSong_GB2312" w:cs="Helvetica" w:hint="eastAsia"/>
          <w:color w:val="444444"/>
          <w:kern w:val="0"/>
          <w:sz w:val="27"/>
          <w:szCs w:val="27"/>
        </w:rPr>
        <w:lastRenderedPageBreak/>
        <w:t>守者、坚定捍卫者。坚持有法必依、执法必严、违法必究，严格规范公正文明执法，规范执法自由裁量权，加大关系群众切身利益的重点领域执法力度。深化司法体制综合配套改革，完善审判制度、检察制度，全面落实司法责任制，完善律师制度，加强对司法活动的监督，确保司法公正高效权威，努力让人民群众在每一个司法案件中感受到公平正义。</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四）加强对法律实施的监督。保证行政权、监察权、审判权、检察权得到依法正确行使，保证公民、法人和其他组织合法权益得到切实保障，坚决排除对执法司法活动的干预。拓展公益诉讼案件范围。加大对严重违法行为处罚力度，实行惩罚性赔偿制度，严格刑事责任追究。加大全民普法工作力度，增强全民法治观念，完善公共法律服务体系，夯实依法治国群众基础。各级党和国家机关以及领导干部要带头尊法学法守法用法，提高运用法治思维和法治方式深化改革、推动发展、化解矛盾、维护稳定、应对风险的能力。</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b/>
          <w:bCs/>
          <w:color w:val="444444"/>
          <w:kern w:val="0"/>
          <w:sz w:val="27"/>
        </w:rPr>
        <w:t>五、坚持和完善中国特色社会主义行政体制，构建职责明确、依法行政的政府治理体系</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国家行政管理承担着按照党和国家决策部署推动经济社会发展、管理社会事务、服务人民群众的重大职责。必须坚持一切行政机关为人民服务、对人民负责、受人民监督，创新行政方式，提高行政效能，建设人民满意的服务型政府。</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（一）完善国家行政体制。以推进国家机构职能优化协同高效为着力点，优化行政决策、行政执行、行政组织、行政监督体制。健全部门</w:t>
      </w:r>
      <w:r w:rsidRPr="0093085B">
        <w:rPr>
          <w:rFonts w:ascii="FangSong_GB2312" w:eastAsia="FangSong_GB2312" w:hAnsi="FangSong_GB2312" w:cs="Helvetica" w:hint="eastAsia"/>
          <w:color w:val="444444"/>
          <w:kern w:val="0"/>
          <w:sz w:val="27"/>
          <w:szCs w:val="27"/>
        </w:rPr>
        <w:lastRenderedPageBreak/>
        <w:t>协调配合机制，防止政出多门、政策效应相互抵消。深化行政执法体制改革，最大限度减少不必要的行政执法事项。进一步整合行政执法队伍，继续探索实行跨领域跨部门综合执法，推动执法重心下移，提高行政执法能力水平。落实行政执法责任制和责任追究制度。创新行政管理和服务方式，加快推进全国一体化政务服务平台建设，健全强有力的行政执行系统，提高政府执行力和公信力。</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二）优化政府职责体系。完善政府经济调节、市场监管、社会管理、公共服务、生态环境保护等职能，实行政府权责清单制度，厘清政府和市场、政府和社会关系。深入推进简政放权、放管结合、优化服务，深化行政审批制度改革，改善营商环境，激发各类市场主体活力。健全以国家发展规划为战略导向，以财政政策和货币政策为主要手段，就业、产业、投资、消费、区域等政策协同发力的宏观调控制度体系。完善国家重大发展战略和中长期经济社会发展规划制度。完善标准科学、规范透明、约束有力的预算制度。建设现代中央银行制度，完善基础货币投放机制，健全基准利率和市场化利率体系。严格市场监管、质量监管、安全监管，加强违法惩戒。完善公共服务体系，推进基本公共服务均等化、可及性。建立健全运用互联网、大数据、人工智能等技术手段进行行政管理的制度规则。推进数字政府建设，加强数据有序共享，依法保护个人信息。</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（三）优化政府组织结构。推进机构、职能、权限、程序、责任法定化，使政府机构设置更加科学、职能更加优化、权责更加协同。严格</w:t>
      </w:r>
      <w:r w:rsidRPr="0093085B">
        <w:rPr>
          <w:rFonts w:ascii="FangSong_GB2312" w:eastAsia="FangSong_GB2312" w:hAnsi="FangSong_GB2312" w:cs="Helvetica" w:hint="eastAsia"/>
          <w:color w:val="444444"/>
          <w:kern w:val="0"/>
          <w:sz w:val="27"/>
          <w:szCs w:val="27"/>
        </w:rPr>
        <w:lastRenderedPageBreak/>
        <w:t>机构编制管理，统筹利用行政管理资源，节约行政成本。优化行政区划设置，提高中心城市和城市群综合承载和资源优化配置能力，实行扁平化管理，形成高效率组织体系。</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四）健全充分发挥中央和地方两个积极性体制机制。理顺中央和地方权责关系，加强中央宏观事务管理，维护国家法制统一、政令统一、市场统一。适当加强中央在知识产权保护、养老保险、跨区域生态环境保护等方面事权，减少并规范中央和地方共同事权。赋予地方更多自主权，支持地方创造性开展工作。按照权责一致原则，规范垂直管理体制和地方分级管理体制。优化政府间事权和财权划分，建立权责清晰、财力协调、区域均衡的中央和地方财政关系，形成稳定的各级政府事权、支出责任和财力相适应的制度。构建从中央到地方权责清晰、运行顺畅、充满活力的工作体系。</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b/>
          <w:bCs/>
          <w:color w:val="444444"/>
          <w:kern w:val="0"/>
          <w:sz w:val="27"/>
        </w:rPr>
        <w:t>六、坚持和完善社会主义基本经济制度，推动经济高质量发展</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lastRenderedPageBreak/>
        <w:t>（一）毫不动摇巩固和发展公有制经济，毫不动摇鼓励、支持、引导非公有制经济发展。探索公有制多种实现形式，推进国有经济布局优化和结构调整，发展混合所有制经济，增强国有经济竞争力、创新力、控制力、影响力、抗风险能力，做强做优做大国有资本。深化国有企业改革，完善中国特色现代企业制度。形成以管资本为主的国有资产监管体制，有效发挥国有资本投资、运营公司功能作用。健全支持民营经济、外商投资企业发展的法治环境，完善构建亲清政商关系的政策体系，健全支持中小企业发展制度，促进非公有制经济健康发展和非公有制经济人士健康成长。营造各种所有制主体依法平等使用资源要素、公开公平公正参与竞争、同等受到法律保护的市场环境。深化农村集体产权制度改革，发展农村集体经济，完善农村基本经营制度。</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二）坚持按劳分配为主体、多种分配方式并存。坚持多劳多得，着重保护劳动所得，增加劳动者特别是一线劳动者劳动报酬，提高劳动报酬在初次分配中的比重。健全劳动、资本、土地、知识、技术、管理、数据等生产要素由市场评价贡献、按贡献决定报酬的机制。健全以税收、社会保障、转移支付等为主要手段的再分配调节机制，强化税收调节，完善直接税制度并逐步提高其比重。完善相关制度和政策，合理调节城乡、区域、不同群体间分配关系。重视发挥第三次分配作用，发展慈善等社会公益事业。鼓励勤劳致富，保护合法收入，增加低收入者收入，扩大中等收入群体，调节过高收入，清理规范隐性收入，取缔非法收入。</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lastRenderedPageBreak/>
        <w:t>（三）加快完善社会主义市场经济体制。建设高标准市场体系，完善公平竞争制度，全面实施市场准入负面清单制度，改革生产许可制度，健全破产制度。强化竞争政策基础地位，落实公平竞争审查制度，加强和改进反垄断和反不正当竞争执法。健全以公平为原则的产权保护制度，建立知识产权侵权惩罚性赔偿制度，加强企业商业秘密保护。推进要素市场制度建设，实现要素价格市场决定、流动自主有序、配置高效公平。强化消费者权益保护，探索建立集体诉讼制度。加强资本市场基础制度建设，健全具有高度适应性、竞争力、普惠性的现代金融体系，有效防范化解金融风险。优化经济治理基础数据库。健全推动发展先进制造业、振兴实体经济的体制机制。实施乡村振兴战略，完善农业农村优先发展和保障国家粮食安全的制度政策，健全城乡融合发展体制机制。构建区域协调发展新机制，形成主体功能明显、优势互补、高质量发展的区域经济布局。</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四）完善科技创新体制机制。弘扬科学精神和工匠精神，加快建设创新型国家，强化国家战略科技力量，健全国家实验室体系，构建社会主义市场经济条件下关键核心技术攻关新型举国体制。加大基础研究投入，健全鼓励支持基础研究、原始创新的体制机制。建立以企业为主体、市场为导向、产学研深度融合的技术创新体系，支持大中小企业和各类主体融通创新，创新促进科技成果转化机制，积极发展新动能，强化标准引领，提升产业基础能力和产业链现代化水平。完善科技人才发现、培养、激励机制，健全符合科研规律的科技管理体制和政策体系，改进科技评价体系，健全科技伦理治理体制。</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lastRenderedPageBreak/>
        <w:t>（五）建设更高水平开放型经济新体制。实施更大范围、更宽领域、更深层次的全面开放，推动制造业、服务业、农业扩大开放，保护外资合法权益，促进内外资企业公平竞争，拓展对外贸易多元化，稳步推进人民币国际化。健全外商投资准入前国民待遇加负面清单管理制度，推动规则、规制、管理、标准等制度型开放。健全促进对外投资政策和服务体系。加快自由贸易试验区、自由贸易港等对外开放高地建设。推动建立国际宏观经济政策协调机制。健全外商投资国家安全审查、反垄断审查、国家技术安全清单管理、不可靠实体清单等制度。完善涉外经贸法律和规则体系。</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b/>
          <w:bCs/>
          <w:color w:val="444444"/>
          <w:kern w:val="0"/>
          <w:sz w:val="27"/>
        </w:rPr>
        <w:t>七、坚持和完善繁荣发展社会主义先进文化的制度，巩固全体人民团结奋斗的共同思想基础</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发展社会主义先进文化、广泛凝聚人民精神力量，是国家治理体系和治理能力现代化的深厚支撑。必须坚定文化自信，牢牢把握社会主义先进文化前进方向，围绕举旗帜、聚民心、育新人、兴文化、展形象的使命任务，坚持为人民服务、为社会主义服务，坚持百花齐放、百家争鸣，坚持创造性转化、创新性发展，激发全民族文化创造活力，更好构筑中国精神、中国价值、中国力量。</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一）坚持马克思主义在意识形态领域指导地位的根本制度。全面贯彻落实习近平新时代中国特色社会主义思想，健全用党的创新理论武装全党、教育人民工作体系，完善党委（党组）理论学习中心组等各层级学习制度，建设和用好网络学习平台。深入实施马克思主义理论研究</w:t>
      </w:r>
      <w:r w:rsidRPr="0093085B">
        <w:rPr>
          <w:rFonts w:ascii="FangSong_GB2312" w:eastAsia="FangSong_GB2312" w:hAnsi="FangSong_GB2312" w:cs="Helvetica" w:hint="eastAsia"/>
          <w:color w:val="444444"/>
          <w:kern w:val="0"/>
          <w:sz w:val="27"/>
          <w:szCs w:val="27"/>
        </w:rPr>
        <w:lastRenderedPageBreak/>
        <w:t>和建设工程，把坚持以马克思主义为指导全面落实到思想理论建设、哲学社会科学研究、教育教学各方面。加强和改进学校思想政治教育，建立全员、全程、全方位育人体制机制。落实意识形态工作责任制，注意区分政治原则问题、思想认识问题、学术观点问题，旗帜鲜明反对和抵制各种错误观点。</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二）坚持以社会主义核心价值观引领文化建设制度。推动理想信念教育常态化、制度化，弘扬民族精神和时代精神，加强党史、新中国史、改革开放史教育，加强爱国主义、集体主义、社会主义教育，实施公民道德建设工程，推进新时代文明实践中心建设。坚持依法治国和以德治国相结合，完善弘扬社会主义核心价值观的法律政策体系，把社会主义核心价值观要求融入法治建设和社会治理，体现到国民教育、精神文明创建、文化产品创作生产全过程。推进中华优秀传统文化传承发展工程。完善青少年理想信念教育齐抓共管机制。健全志愿服务体系。完善诚信建设长效机制，健全覆盖全社会的征信体系，加强失信惩戒。</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三）健全人民文化权益保障制度。坚持以人民为中心的工作导向，完善文化产品创作生产传播的引导激励机制，推出更多群众喜爱的文化精品。完善城乡公共文化服务体系，优化城乡文化资源配置，推动基层文化惠民工程扩大覆盖面、增强实效性，健全支持开展群众性文化活动机制，鼓励社会力量参与公共文化服务体系建设。</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（四）完善坚持正确导向的舆论引导工作机制。坚持党管媒体原则，坚持团结稳定鼓劲、正面宣传为主，唱响主旋律、弘扬正能量。构建网</w:t>
      </w:r>
      <w:r w:rsidRPr="0093085B">
        <w:rPr>
          <w:rFonts w:ascii="FangSong_GB2312" w:eastAsia="FangSong_GB2312" w:hAnsi="FangSong_GB2312" w:cs="Helvetica" w:hint="eastAsia"/>
          <w:color w:val="444444"/>
          <w:kern w:val="0"/>
          <w:sz w:val="27"/>
          <w:szCs w:val="27"/>
        </w:rPr>
        <w:lastRenderedPageBreak/>
        <w:t>上网下一体、内宣外宣联动的主流舆论格局，建立以内容建设为根本、先进技术为支撑、创新管理为保障的全媒体传播体系。改进和创新正面宣传，完善舆论监督制度，健全重大舆情和突发事件舆论引导机制。建立健全网络综合治理体系，加强和创新互联网内容建设，落实互联网企业信息管理主体责任，全面提高网络治理能力，营造清朗的网络空间。</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五）建立健全把社会效益放在首位、社会效益和经济效益相统一的文化创作生产体制机制。深化文化体制改革，加快完善遵循社会主义先进文化发展规律、体现社会主义市场经济要求、有利于激发文化创新创造活力的文化管理体制和生产经营机制。健全现代文化产业体系和市场体系，完善以高质量发展为导向的文化经济政策。完善文化企业履行社会责任制度，健全引导新型文化业态健康发展机制。完善文化和旅游融合发展体制机制。加强文艺创作引导，完善倡导讲品位讲格调讲责任、抵制低俗庸俗媚俗的工作机制。</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b/>
          <w:bCs/>
          <w:color w:val="444444"/>
          <w:kern w:val="0"/>
          <w:sz w:val="27"/>
        </w:rPr>
        <w:t>八、坚持和完善统筹城乡的民生保障制度，满足人民日益增长的美好生活需要</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增进人民福祉、促进人的全面发展是我们党立党为公、执政为民的本质要求。必须健全幼有所育、学有所教、劳有所得、病有所医、老有所养、住有所居、弱有所扶等方面国家基本公共服务制度体系，尽力而为，量力而行，注重加强普惠性、基础性、兜底性民生建设，保障群众基本生活。创新公共服务提供方式，鼓励支持社会力量兴办公益事业，满足人民多层次多样化需求，使改革发展成果更多更公平惠及全体人民。</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lastRenderedPageBreak/>
        <w:t>（一）健全有利于更充分更高质量就业的促进机制。坚持就业是民生之本，实施就业优先政策，创造更多就业岗位。健全公共就业服务和终身职业技能培训制度，完善重点群体就业支持体系。建立促进创业带动就业、多渠道灵活就业机制，对就业困难人员实行托底帮扶。坚决防止和纠正就业歧视，营造公平就业制度环境。健全劳动关系协调机制，构建和谐劳动关系，促进广大劳动者实现体面劳动、全面发展。</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二）构建服务全民终身学习的教育体系。全面贯彻党的教育方针，坚持教育优先发展，聚焦办好人民满意的教育，完善立德树人体制机制，深化教育领域综合改革，加强师德师风建设，培养德智体美劳全面发展的社会主义建设者和接班人。推动城乡义务教育一体化发展，健全学前教育、特殊教育和普及高中阶段教育保障机制，完善职业技术教育、高等教育、继续教育统筹协调发展机制。支持和规范民办教育、合作办学。构建覆盖城乡的家庭教育指导服务体系。发挥网络教育和人工智能优势，创新教育和学习方式，加快发展面向每个人、适合每个人、更加开放灵活的教育体系，建设学习型社会。</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三）完善覆盖全民的社会保障体系。坚持应保尽保原则，健全统筹城乡、可持续的基本养老保险制度、基本医疗保险制度，稳步提高保障水平。加快建立基本养老保险全国统筹制度。加快落实社保转移接续、异地就医结算制度，规范社保基金管理，发展商业保险。统筹完善社会救助、社会福利、慈善事业、优抚安置等制度。健全退役军人工作体系和保障制度。坚持和完善促进男女平等、妇女全面发展的制度机制。完</w:t>
      </w:r>
      <w:r w:rsidRPr="0093085B">
        <w:rPr>
          <w:rFonts w:ascii="FangSong_GB2312" w:eastAsia="FangSong_GB2312" w:hAnsi="FangSong_GB2312" w:cs="Helvetica" w:hint="eastAsia"/>
          <w:color w:val="444444"/>
          <w:kern w:val="0"/>
          <w:sz w:val="27"/>
          <w:szCs w:val="27"/>
        </w:rPr>
        <w:lastRenderedPageBreak/>
        <w:t>善农村留守儿童和妇女、老年人关爱服务体系，健全残疾人帮扶制度。坚决打赢脱贫攻坚战，巩固脱贫攻坚成果，建立解决相对贫困的长效机制。加快建立多主体供给、多渠道保障、租购并举的住房制度。</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四）强化提高人民健康水平的制度保障。坚持关注生命全周期、健康全过程，完善国民健康政策，让广大人民群众享有公平可及、系统连续的健康服务。深化医药卫生体制改革，健全基本医疗卫生制度，提高公共卫生服务、医疗服务、医疗保障、药品供应保障水平。加快现代医院管理制度改革。坚持以基层为重点、预防为主、防治结合、中西医并重。加强公共卫生防疫和重大传染病防控，健全重特大疾病医疗保险和救助制度。优化生育政策，提高人口质量。积极应对人口老龄化，加快建设居家社区机构相协调、医养康养相结合的养老服务体系。聚焦增强人民体质，健全促进全民健身制度性举措。</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b/>
          <w:bCs/>
          <w:color w:val="444444"/>
          <w:kern w:val="0"/>
          <w:sz w:val="27"/>
        </w:rPr>
        <w:t>九、坚持和完善共建共治共享的社会治理制度，保持社会稳定、维护国家安全</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（一）完善正确处理新形势下人民内部矛盾有效机制。坚持和发展新时代“枫桥经验”，畅通和规范群众诉求表达、利益协调、权益保障</w:t>
      </w:r>
      <w:r w:rsidRPr="0093085B">
        <w:rPr>
          <w:rFonts w:ascii="FangSong_GB2312" w:eastAsia="FangSong_GB2312" w:hAnsi="FangSong_GB2312" w:cs="Helvetica" w:hint="eastAsia"/>
          <w:color w:val="444444"/>
          <w:kern w:val="0"/>
          <w:sz w:val="27"/>
          <w:szCs w:val="27"/>
        </w:rPr>
        <w:lastRenderedPageBreak/>
        <w:t>通道，完善信访制度，完善人民调解、行政调解、司法调解联动工作体系，健全社会心理服务体系和危机干预机制，完善社会矛盾纠纷多元预防调处化解综合机制，努力将矛盾化解在基层。</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二）完善社会治安防控体系。坚持专群结合、群防群治，提高社会治安立体化、法治化、专业化、智能化水平，形成问题联治、工作联动、平安联创的工作机制，提高预测预警预防各类风险能力，增强社会治安防控的整体性、协同性、精准性。</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三）健全公共安全体制机制。完善和落实安全生产责任和管理制度，建立公共安全隐患排查和安全预防控制体系。构建统一指挥、专常兼备、反应灵敏、上下联动的应急管理体制，优化国家应急管理能力体系建设，提高防灾减灾救灾能力。加强和改进食品药品安全监管制度，保障人民身体健康和生命安全。</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四）构建基层社会治理新格局。完善群众参与基层社会治理的制度化渠道。健全党组织领导的自治、法治、德治相结合的城乡基层治理体系，健全社区管理和服务机制，推行网格化管理和服务，发挥群团组织、社会组织作用，发挥行业协会商会自律功能，实现政府治理和社会调节、居民自治良性互动，夯实基层社会治理基础。加快推进市域社会治理现代化。推动社会治理和服务重心向基层下移，把更多资源下沉到基层，更好提供精准化、精细化服务。注重发挥家庭家教家风在基层社会治理中的重要作用。加强边疆治理，推进兴边富民。</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lastRenderedPageBreak/>
        <w:t>（五）完善国家安全体系。坚持总体国家安全观，统筹发展和安全，坚持人民安全、政治安全、国家利益至上有机统一。以人民安全为宗旨，以政治安全为根本，以经济安全为基础，以军事、科技、文化、社会安全为保障，健全国家安全体系，增强国家安全能力。完善集中统一、高效权威的国家安全领导体制，健全国家安全法律制度体系。加强国家安全人民防线建设，增强全民国家安全意识，建立健全国家安全风险研判、防控协同、防范化解机制。提高防范抵御国家安全风险能力，高度警惕、坚决防范和严厉打击敌对势力渗透、破坏、颠覆、分裂活动。</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b/>
          <w:bCs/>
          <w:color w:val="444444"/>
          <w:kern w:val="0"/>
          <w:sz w:val="27"/>
        </w:rPr>
        <w:t>十、坚持和完善生态文明制度体系，促进人与自然和谐共生</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w:t>
      </w:r>
      <w:r w:rsidRPr="0093085B">
        <w:rPr>
          <w:rFonts w:ascii="FangSong_GB2312" w:eastAsia="FangSong_GB2312" w:hAnsi="FangSong_GB2312" w:cs="Helvetica" w:hint="eastAsia"/>
          <w:color w:val="444444"/>
          <w:kern w:val="0"/>
          <w:sz w:val="27"/>
          <w:szCs w:val="27"/>
        </w:rPr>
        <w:lastRenderedPageBreak/>
        <w:t>和陆海统筹的生态环境治理体系。加强农业农村环境污染防治。完善生态环境保护法律体系和执法司法制度。</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三）健全生态保护和修复制度。统筹山水林田湖草一体化保护和修复，加强森林、草原、河流、湖泊、湿地、海洋等自然生态保护。加强对重要生态系统的保护和永续利用，构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w:t>
      </w:r>
      <w:r w:rsidRPr="0093085B">
        <w:rPr>
          <w:rFonts w:ascii="FangSong_GB2312" w:eastAsia="FangSong_GB2312" w:hAnsi="FangSong_GB2312" w:cs="Helvetica" w:hint="eastAsia"/>
          <w:color w:val="444444"/>
          <w:kern w:val="0"/>
          <w:sz w:val="27"/>
          <w:szCs w:val="27"/>
        </w:rPr>
        <w:lastRenderedPageBreak/>
        <w:t>实生态补偿和生态环境损害赔偿制度，实行生态环境损害责任终身追究制。</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b/>
          <w:bCs/>
          <w:color w:val="444444"/>
          <w:kern w:val="0"/>
          <w:sz w:val="27"/>
        </w:rPr>
        <w:t>十一、坚持和完善党对人民军队的绝对领导制度，确保人民军队忠实履行新时代使命任务</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人民军队是中国特色社会主义的坚强柱石，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一）坚持人民军队最高领导权和指挥权属于党中央。中央军委实行主席负责制是坚持党对人民军队绝对领导的根本实现形式。坚持全国武装力量由军委主席统一领导和指挥，完善贯彻军委主席负责制的体制机制，严格落实军委主席负责制各项制度规定。严明政治纪律和政治规矩，坚决维护党中央、中央军委权威，确保政令军令畅通。</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二）健全人民军队党的建设制度体系。全面贯彻政治建军各项要求，突出抓好军魂培育，发扬优良传统，传承红色基因，坚决抵制“军队非党化、非政治化”和“军队国家化”等错误政治观点。坚持党委制、政治委员制、政治机关制，坚持党委统一的集体领导下的首长分工负责制，坚持支部建在连上，完善党领导军队的组织体系。建设坚强有力的</w:t>
      </w:r>
      <w:r w:rsidRPr="0093085B">
        <w:rPr>
          <w:rFonts w:ascii="FangSong_GB2312" w:eastAsia="FangSong_GB2312" w:hAnsi="FangSong_GB2312" w:cs="Helvetica" w:hint="eastAsia"/>
          <w:color w:val="444444"/>
          <w:kern w:val="0"/>
          <w:sz w:val="27"/>
          <w:szCs w:val="27"/>
        </w:rPr>
        <w:lastRenderedPageBreak/>
        <w:t>党组织和高素质专业化干部队伍，确保枪杆子永远掌握在忠于党的可靠的人手中。</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三）把党对人民军队的绝对领导贯彻到军队建设各领域全过程。贯彻新时代军事战略方针，坚持战斗力根本标准，建立健全基于联合、平战一体的军事力量运用政策制度体系，构建新时代军事战略体系，加强联合作战指挥体系和能力建设，调整完善战备制度，健全实战化军事训练制度，有效塑造态势、管控危机、遏制战争、打赢战争。坚持以战领建、抓建为战，建立健全聚焦打仗、激励创新、军民融合的军事力量建设政策制度体系，统筹解放军现役部队和预备役部队、武装警察部队、民兵建设，统筹军队各类人员制度安排，深化军官职业化制度、文职人员制度、兵役制度等改革，推动形成现代化战斗力生成模式，构建现代军事力量体系。建立健全精准高效、全面规范、刚性约束的军事管理政策制度体系，强化军委战略管理功能，加强中国特色军事法治建设，提高军队系统运行效能。加快军民融合深度发展步伐，构建一体化国家战略体系和能力。完善国防科技创新和武器装备建设制度。深化国防动员体制改革。加强全民国防教育。健全党政军警民合力强边固防工作机制。完善双拥工作和军民共建机制，加强军政军民团结。</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b/>
          <w:bCs/>
          <w:color w:val="444444"/>
          <w:kern w:val="0"/>
          <w:sz w:val="27"/>
        </w:rPr>
        <w:t>十二、坚持和完善“一国两制”制度体系，推进祖国和平统一</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“一国两制”是党领导人民实现祖国和平统一的一项重要制度，是中国特色社会主义的一个伟大创举。必须坚持“一国”是实行“两制”的前提和基础，“两制”从属和派生于“一国”并统一于“一国”之内。</w:t>
      </w:r>
      <w:r w:rsidRPr="0093085B">
        <w:rPr>
          <w:rFonts w:ascii="FangSong_GB2312" w:eastAsia="FangSong_GB2312" w:hAnsi="FangSong_GB2312" w:cs="Helvetica" w:hint="eastAsia"/>
          <w:color w:val="444444"/>
          <w:kern w:val="0"/>
          <w:sz w:val="27"/>
          <w:szCs w:val="27"/>
        </w:rPr>
        <w:lastRenderedPageBreak/>
        <w:t>严格依照宪法和基本法对香港特别行政区、澳门特别行政区实行管治，坚定维护国家主权、安全、发展利益，维护香港、澳门长期繁荣稳定，绝不容忍任何挑战“一国两制”底线的行为，绝不容忍任何分裂国家的行为。</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一）全面准确贯彻“一国两制”、“港人治港”、“澳人治澳”、高度自治的方针。坚持依法治港治澳，维护宪法和基本法确定的宪制秩序，把坚持“一国”原则和尊重“两制”差异、维护中央对特别行政区全面管治权和保障特别行政区高度自治权、发挥祖国内地坚强后盾作用和提高特别行政区自身竞争力结合起来。完善特别行政区同宪法和基本法实施相关的制度和机制，坚持以爱国者为主体的“港人治港”、“澳人治澳”，提高特别行政区依法治理能力和水平。</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二）健全中央依照宪法和基本法对特别行政区行使全面管治权的制度。完善中央对特别行政区行政长官和主要官员的任免制度和机制、全国人大常委会对基本法的解释制度，依法行使宪法和基本法赋予中央的各项权力。建立健全特别行政区维护国家安全的法律制度和执行机制，支持特别行政区强化执法力量。健全特别行政区行政长官对中央政府负责的制度，支持行政长官和特别行政区政府依法施政。完善香港、澳门融入国家发展大局、同内地优势互补、协同发展机制，推进粤港澳大湾区建设，支持香港、澳门发展经济、改善民生，着力解决影响社会稳定和长远发展的深层次矛盾和问题。加强对香港、澳门社会特别是公职人员和青少年的宪法和基本法教育、国情教育、中国历史和中华文化教育，</w:t>
      </w:r>
      <w:r w:rsidRPr="0093085B">
        <w:rPr>
          <w:rFonts w:ascii="FangSong_GB2312" w:eastAsia="FangSong_GB2312" w:hAnsi="FangSong_GB2312" w:cs="Helvetica" w:hint="eastAsia"/>
          <w:color w:val="444444"/>
          <w:kern w:val="0"/>
          <w:sz w:val="27"/>
          <w:szCs w:val="27"/>
        </w:rPr>
        <w:lastRenderedPageBreak/>
        <w:t>增强香港、澳门同胞国家意识和爱国精神。坚决防范和遏制外部势力干预港澳事务和进行分裂、颠覆、渗透、破坏活动，确保香港、澳门长治久安。</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三）坚定推进祖国和平统一进程。解决台湾问题、实现祖国完全统一，是全体中华儿女共同愿望，是中华民族根本利益所在。推动两岸就和平发展达成制度性安排。完善促进两岸交流合作、深化两岸融合发展、保障台湾同胞福祉的制度安排和政策措施，团结广大台湾同胞共同反对“台独”、促进统一。在确保国家主权、安全、发展利益的前提下，和平统一后，台湾同胞的社会制度和生活方式将得到充分尊重，台湾同胞的私人财产、宗教信仰、合法权益将得到充分保障。</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b/>
          <w:bCs/>
          <w:color w:val="444444"/>
          <w:kern w:val="0"/>
          <w:sz w:val="27"/>
        </w:rPr>
        <w:t>十三、坚持和完善独立自主的和平外交政策，推动构建人类命运共同体</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推动党和国家事业发展需要和平国际环境和良好外部条件。必须统筹国内国际两个大局，高举和平、发展、合作、共赢旗帜，坚定不移维护国家主权、安全、发展利益，坚定不移维护世界和平、促进共同发展。</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一）健全党对外事工作领导体制机制。坚持外交大权在党中央，加强中国特色大国外交理论建设，全面贯彻党中央外交大政方针和战略部署。深入推进涉外体制机制建设，统筹协调党、人大、政府、政协、军队、地方、人民团体等的对外交往，加强党总揽全局、协调各方的对外工作大协同格局。加强涉外法治工作，建立涉外工作法务制度，加强国际法研究和运用，提高涉外工作法治化水平。</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lastRenderedPageBreak/>
        <w:t>（二）完善全方位外交布局。坚定不移走和平发展道路，坚持在和平共处五项原则基础上全面发展同各国的友好合作，坚持国家不分大小、强弱、贫富一律平等，推动建设相互尊重、公平正义、合作共赢的新型国际关系，积极发展全球伙伴关系，维护全球战略稳定，反对一切形式的霸权主义和强权政治。坚持通过对话协商、以和平手段解决国际争端和热点难点问题，反对动辄使用武力或以武力相威胁。坚持奉行防御性的国防政策，永远不称霸，永远不搞扩张，永远做维护世界和平的坚定力量。</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三）推进合作共赢的开放体系建设。坚持互利共赢的开放战略，推动共建“一带一路”高质量发展，维护完善多边贸易体制，推动贸易和投资自由化便利化，推动构建面向全球的高标准自由贸易区网络，支持广大发展中国家提高自主发展能力，推动解决全球发展失衡、数字鸿沟等问题，推动建设开放型世界经济。健全对外开放安全保障体系。构建海外利益保护和风险预警防范体系，完善领事保护工作机制，维护海外同胞安全和正当权益，保障重大项目和人员机构安全。</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四）积极参与全球治理体系改革和建设。高举构建人类命运共同体旗帜，秉持共商共建共享的全球治理观，倡导多边主义和国际关系民主化，推动全球经济治理机制变革。推动在共同但有区别的责任、公平、各自能力等原则基础上开展应对气候变化国际合作。维护联合国在全球治理中的核心地位，支持上海合作组织、金砖国家、二十国集团等平台机制化建设，推动构建更加公正合理的国际治理体系。</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b/>
          <w:bCs/>
          <w:color w:val="444444"/>
          <w:kern w:val="0"/>
          <w:sz w:val="27"/>
        </w:rPr>
        <w:lastRenderedPageBreak/>
        <w:t>十四、坚持和完善党和国家监督体系，强化对权力运行的制约和监督</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确保党和人民赋予的权力始终用来为人民谋幸福。</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一）健全党和国家监督制度。完善党内监督体系，落实各级党组织监督责任，保障党员监督权利。重点加强对高级干部、各级主要领导干部的监督，完善领导班子内部监督制度，破解对“一把手”监督和同级监督难题。强化政治监督，加强对党的理论和路线方针政策以及重大决策部署贯彻落实情况的监督检查，完善巡视巡察整改、督察落实情况报告制度。深化纪检监察体制改革，加强上级纪委监委对下级纪委监委的领导，推进纪检监察工作规范化、法治化。完善派驻监督体制机制。推进纪律监督、监察监督、派驻监督、巡视监督统筹衔接，健全人大监督、民主监督、行政监督、司法监督、群众监督、舆论监督制度，发挥审计监督、统计监督职能作用。以党内监督为主导，推动各类监督有机贯通、相互协调。</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（二）完善权力配置和运行制约机制。坚持权责法定，健全分事行权、分岗设权、分级授权、定期轮岗制度，明晰权力边界，规范工作流程，强化权力制约。坚持权责透明，推动用权公开，完善党务、政务、</w:t>
      </w:r>
      <w:r w:rsidRPr="0093085B">
        <w:rPr>
          <w:rFonts w:ascii="FangSong_GB2312" w:eastAsia="FangSong_GB2312" w:hAnsi="FangSong_GB2312" w:cs="Helvetica" w:hint="eastAsia"/>
          <w:color w:val="444444"/>
          <w:kern w:val="0"/>
          <w:sz w:val="27"/>
          <w:szCs w:val="27"/>
        </w:rPr>
        <w:lastRenderedPageBreak/>
        <w:t>司法和各领域办事公开制度，建立权力运行可查询、可追溯的反馈机制。坚持权责统一，盯紧权力运行各个环节，完善发现问题、纠正偏差、精准问责有效机制，压减权力设租寻租空间。</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三）构建一体推进不敢腐、不能腐、不想腐体制机制。坚定不移推进反腐败斗争，坚决查处政治问题和经济问题交织的腐败案件，坚决斩断“围猎”和甘于被“围猎”的利益链，坚决破除权钱交易的关系网。深化标本兼治，推动审批监管、执法司法、工程建设、资源开发、金融信贷、公共资源交易、公共财政支出等重点领域监督机制改革和制度建设，推进反腐败国家立法，促进反腐败国际合作，加强思想道德和党纪国法教育，巩固和发展反腐败斗争压倒性胜利。</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b/>
          <w:bCs/>
          <w:color w:val="444444"/>
          <w:kern w:val="0"/>
          <w:sz w:val="27"/>
        </w:rPr>
        <w:t>十五、加强党对坚持和完善中国特色社会主义制度、推进国家治理体系和治理能力现代化的领导</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坚持和完善中国特色社会主义制度、推进国家治理体系和治理能力现代化，是全党的一项重大战略任务。必须在党中央统一领导下进行，科学谋划、精心组织，远近结合、整体推进，确保本次全会所确定的各项目标任务全面落实到位。</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制度的生命力在于执行。各级党委和政府以及各级领导干部要切实强化制度意识，带头维护制度权威，做制度执行的表率，带动全党全社会自觉尊崇制度、严格执行制度、坚决维护制度。健全权威高效的制度执行机制，加强对制度执行的监督，坚决杜绝做选择、搞变通、打折扣的现象。</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lastRenderedPageBreak/>
        <w:t>加强制度理论研究和宣传教育，引导全党全社会充分认识中国特色社会主义制度的本质特征和优越性，坚定制度自信。教育引导广大干部群众认识到，中国特色社会主义制度和国家治理体系经过长期实践检验，来之不易，必须倍加珍惜；完善和发展我国国家制度和治理体系，必须坚持从国情出发、从实际出发，既把握长期形成的历史传承，又把握党和人民在我国国家制度建设和国家治理方面走过的道路、积累的经验、形成的原则，不能照抄照搬他国制度模式，既不走封闭僵化的老路，也不走改旗易帜的邪路，坚定不移走中国特色社会主义道路。</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把提高治理能力作为新时代干部队伍建设的重大任务。通过加强思想淬炼、政治历练、实践锻炼、专业训练，推动广大干部严格按照制度履行职责、行使权力、开展工作，提高推进“五位一体”总体布局和“四个全面”战略布局等各项工作能力和水平。坚持党管干部原则，落实好干部标准，树立正确用人导向，把制度执行力和治理能力作为干部选拔任用、考核评价的重要依据。尊重知识、尊重人才，加快人才制度和政策创新，支持各类人才为推进国家治理体系和治理能力现代化贡献智慧和力量。</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t>推进全面深化改革，既要保持中国特色社会主义制度和国家治理体系的稳定性和延续性，又要抓紧制定国家治理体系和治理能力现代化急需的制度、满足人民对美好生活新期待必备的制度，推动中国特色社会主义制度不断自我完善和发展、永葆生机活力。</w:t>
      </w:r>
    </w:p>
    <w:p w:rsidR="0093085B" w:rsidRPr="0093085B" w:rsidRDefault="0093085B" w:rsidP="0093085B">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93085B">
        <w:rPr>
          <w:rFonts w:ascii="FangSong_GB2312" w:eastAsia="FangSong_GB2312" w:hAnsi="FangSong_GB2312" w:cs="Helvetica" w:hint="eastAsia"/>
          <w:color w:val="444444"/>
          <w:kern w:val="0"/>
          <w:sz w:val="27"/>
          <w:szCs w:val="27"/>
        </w:rPr>
        <w:lastRenderedPageBreak/>
        <w:t>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rsidR="00000000" w:rsidRDefault="004A2B64">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pPr>
        <w:rPr>
          <w:rFonts w:hint="eastAsia"/>
        </w:rPr>
      </w:pPr>
    </w:p>
    <w:p w:rsidR="004C0379" w:rsidRDefault="004C0379" w:rsidP="004C0379">
      <w:pPr>
        <w:widowControl/>
        <w:shd w:val="clear" w:color="auto" w:fill="FFFFFF"/>
        <w:spacing w:after="225" w:line="450" w:lineRule="atLeast"/>
        <w:jc w:val="center"/>
        <w:rPr>
          <w:rFonts w:ascii="Helvetica" w:eastAsia="宋体" w:hAnsi="Helvetica" w:cs="Helvetica" w:hint="eastAsia"/>
          <w:b/>
          <w:bCs/>
          <w:color w:val="444444"/>
          <w:kern w:val="0"/>
          <w:sz w:val="36"/>
          <w:szCs w:val="36"/>
        </w:rPr>
      </w:pPr>
      <w:r w:rsidRPr="004C0379">
        <w:rPr>
          <w:rFonts w:ascii="Helvetica" w:eastAsia="宋体" w:hAnsi="Helvetica" w:cs="Helvetica"/>
          <w:b/>
          <w:bCs/>
          <w:color w:val="444444"/>
          <w:kern w:val="0"/>
          <w:sz w:val="36"/>
          <w:szCs w:val="36"/>
        </w:rPr>
        <w:lastRenderedPageBreak/>
        <w:t>坚持、完善和发展中国特色社会主义国家制度</w:t>
      </w:r>
    </w:p>
    <w:p w:rsidR="004C0379" w:rsidRPr="004C0379" w:rsidRDefault="004C0379" w:rsidP="004C0379">
      <w:pPr>
        <w:widowControl/>
        <w:shd w:val="clear" w:color="auto" w:fill="FFFFFF"/>
        <w:spacing w:after="225" w:line="450" w:lineRule="atLeast"/>
        <w:jc w:val="center"/>
        <w:rPr>
          <w:rFonts w:ascii="Helvetica" w:eastAsia="宋体" w:hAnsi="Helvetica" w:cs="Helvetica"/>
          <w:b/>
          <w:bCs/>
          <w:color w:val="444444"/>
          <w:kern w:val="0"/>
          <w:sz w:val="36"/>
          <w:szCs w:val="36"/>
        </w:rPr>
      </w:pPr>
      <w:r w:rsidRPr="004C0379">
        <w:rPr>
          <w:rFonts w:ascii="Helvetica" w:eastAsia="宋体" w:hAnsi="Helvetica" w:cs="Helvetica"/>
          <w:b/>
          <w:bCs/>
          <w:color w:val="444444"/>
          <w:kern w:val="0"/>
          <w:sz w:val="36"/>
          <w:szCs w:val="36"/>
        </w:rPr>
        <w:t>与法律制度</w:t>
      </w:r>
    </w:p>
    <w:p w:rsidR="004C0379" w:rsidRPr="004C0379" w:rsidRDefault="004C0379" w:rsidP="004C0379">
      <w:pPr>
        <w:widowControl/>
        <w:shd w:val="clear" w:color="auto" w:fill="FFFFFF"/>
        <w:spacing w:before="225" w:after="225" w:line="504" w:lineRule="atLeast"/>
        <w:ind w:firstLine="480"/>
        <w:jc w:val="center"/>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4"/>
          <w:szCs w:val="24"/>
        </w:rPr>
        <w:t>习近平</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再过几天，我们将迎来中华人民共和国成立70周年。今天，中央政治局以“新中国国家制度和法律制度的形成和发展”为题进行集体学习，目的是回顾新中国成立70年来党领导人民推进国家制度和法律制度建设的历程，总结成就和经验，坚定道路自信、理论自信、制度自信、文化自信，继续沿着党和人民开辟的正确道路前进。</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中央政治局决定今年10月召开党的十九届四中全会，重点研究坚持和完善中国特色社会主义制度、推进国家治理体系和治理能力现代化的若干重大问题。这次集体学习，有利于我们深入思考这个问题。</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古人说：“经国序民，正其制度。”意思说，治理国家，使人民安然有序，就要健全各项制度。新中国成立70年来，我们党领导人民不断探索实践，逐步形成了中国特色社会主义国家制度和法律制度，为当代中国发展进步提供了根本保障，也为新时代推进国家制度和法律制度建设提供了重要经验。</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第一，中国特色社会主义国家制度和法律制度是在长期实践探索中形成的，是人类制度文明史上的伟大创造。建立什么样的国家制度，是近代以来中国人民面临的一个历史性课题。鸦片战争以后，延续了2000多年的封建专制制度已经腐朽不堪，难以应对日益深重的政治危机和民</w:t>
      </w:r>
      <w:r w:rsidRPr="004C0379">
        <w:rPr>
          <w:rFonts w:ascii="FangSong_GB2312" w:eastAsia="FangSong_GB2312" w:hAnsi="FangSong_GB2312" w:cs="Helvetica" w:hint="eastAsia"/>
          <w:color w:val="444444"/>
          <w:kern w:val="0"/>
          <w:sz w:val="27"/>
          <w:szCs w:val="27"/>
        </w:rPr>
        <w:lastRenderedPageBreak/>
        <w:t>族危机。无数仁人志士为寻求改变中华民族前途命运的道路进行了努力，历经了从技术层面、社会革命层面、实业层面到制度层面、文化层面的反复探索，尝试了君主立宪制、议会制、多党制、总统制等各种制度模式，但都以失败而告终。</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我们党自成立之日起就致力于建设人民当家作主的新社会，提出了关于未来国家制度的主张，并领导人民为之进行斗争。土地革命时期，我们党在江西中央苏区建立了中华苏维埃共和国，开始了国家制度和法律制度建设的探索。抗日战争时期，我们党建立以延安为中心、以陕甘宁边区为代表的抗日民主政权，成立边区政府，按照“三三制”原则，以参议会为最高权力机关，建立各级立法、行政、司法机关。</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新中国成立后，我们党创造性地运用马克思主义国家学说，为建设社会主义国家制度进行了不懈努力，逐步确立并巩固了我们国家的国体、政体、根本政治制度、基本政治制度、基本经济制度和各方面的重要制度，中国特色社会主义制度不断完善，中国特色社会主义法律体系也不断健全。</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党的十八大以来，我们推进全面深化改革，健全党的领导体制机制，加强人民当家作主制度建设，完成宪法部分内容修改，推动社会主义协商民主广泛多层制度化发展，深化党和国家机构改革，深化经济体制改革，深化司法体制综合改革，深化生态文明体制改革，深化国防和军队改革，建立国家监察制度，中国特色社会主义制度日趋成熟定型，中国</w:t>
      </w:r>
      <w:r w:rsidRPr="004C0379">
        <w:rPr>
          <w:rFonts w:ascii="FangSong_GB2312" w:eastAsia="FangSong_GB2312" w:hAnsi="FangSong_GB2312" w:cs="Helvetica" w:hint="eastAsia"/>
          <w:color w:val="444444"/>
          <w:kern w:val="0"/>
          <w:sz w:val="27"/>
          <w:szCs w:val="27"/>
        </w:rPr>
        <w:lastRenderedPageBreak/>
        <w:t>特色社会主义法治体系不断完善，为推动党和国家事业取得历史性成就、发生历史性变革发挥了重大作用。</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实践证明，我们党把马克思主义基本原理同中国具体实际结合起来，在古老的东方大国建立起保证亿万人民当家作主的新型国家制度，使中国特色社会主义制度成为具有显著优越性和强大生命力的制度，保障我国创造出经济快速发展、社会长期稳定的奇迹，也为发展中国家走向现代化提供了全新选择，为人类探索建设更好社会制度贡献了中国智慧和中国方案。</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第二，中国特色社会主义国家制度和法律制度是被实践证明了的科学制度体系，具有显著优势。中国特色社会主义国家制度和法律制度，植根于中华民族5000多年文明史所积淀的深厚历史文化传统，吸收借鉴了人类制度文明有益成果，经过了长期实践检验。</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新中国成立之初，毛泽东同志就满怀信心地说：“一切事实都证明：我们的人民民主专政的制度，较之资本主义国家的政治制度具有极大的优越性。在这种制度的基础上，我国人民能够发挥其无穷无尽的力量。这种力量，是任何敌人所不能战胜的。”改革开放初期，邓小平同志指出：“我们的党和人民浴血奋斗多年，建立了社会主义制度。尽管这个制度还不完善，又遭受了破坏，但是无论如何，社会主义制度总比弱肉强食、损人利己的资本主义制度好得多。我们的制度将一天天完善起来，它将吸收我们可以从世界各国吸收的进步因素，成为世界上最好的制度。这是资本主义所绝对不可能做到的。”</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lastRenderedPageBreak/>
        <w:t>中国特色社会主义国家制度和法律制度在实践中显示出巨大优势，以下几个方面最为重要。一是坚持党的领导的优势。70年来，正是因为始终在党的领导下，集中力量办大事，国家统一有效组织各项事业、开展各项工作，才能成功应对一系列重大风险挑战、克服无数艰难险阻，始终沿着正确方向稳步前进。二是保证人民当家作主的优势。我们国家的名称，我们各级国家机关的名称，都冠以“人民”的称号，这是我国社会主义国家政权的基本定位。我国国家制度深深植根于人民之中，能够有效体现人民意志、保障人民权益、激发人民创造力。三是坚持全面依法治国的优势。坚持依法治国，坚持法治国家、法治政府、法治社会一体建设，为解放和增强社会活力、促进社会公平正义、维护社会和谐稳定、确保党和国家长治久安发挥了重要作用。四是实行民主集中制的优势。民主集中制是我国国家组织形式和活动方式的基本原则，是我国国家制度的突出特点。在党的领导下，各国家机关是一个统一整体，既合理分工，又密切协作，既充分发扬民主，又有效进行集中，克服了议而不决、决而不行、行而不实等不良现象，避免了相互掣肘、效率低下的弊端。</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衡量一个社会制度是否科学、是否先进，主要看是否符合国情、是否有效管用、是否得到人民拥护。中国特色社会主义国家制度和法律制度是一套行得通、真管用、有效率的制度体系。</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当今世界正面临百年未有之大变局，国与国的竞争日益激烈，归根结底是国家制度的竞争。中国发展呈现出“风景这边独好”的局面，这</w:t>
      </w:r>
      <w:r w:rsidRPr="004C0379">
        <w:rPr>
          <w:rFonts w:ascii="FangSong_GB2312" w:eastAsia="FangSong_GB2312" w:hAnsi="FangSong_GB2312" w:cs="Helvetica" w:hint="eastAsia"/>
          <w:color w:val="444444"/>
          <w:kern w:val="0"/>
          <w:sz w:val="27"/>
          <w:szCs w:val="27"/>
        </w:rPr>
        <w:lastRenderedPageBreak/>
        <w:t>其中很重要的原因就是我国国家制度和法律制度具有显著优越性和强大生命力。这是我们坚定“四个自信”的一个基本依据。</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第三，中国特色社会主义国家制度和法律制度需要坚持好、实施好，也需要不断完善和发展。早在1949年，毛泽东同志就说过：“中共二十八年，再加二十九年、三十年两年，完成全国革命任务，这是铲地基，花了三十年。但是起房子，这个任务要几十年工夫。”1992年，邓小平同志曾经指出：“恐怕再有三十年的时间，我们才会在各方面形成一整套更加成熟、更加定型的制度。”我在党的十九大报告中提出从2020年到本世纪中叶分两个阶段来安排的战略部署，提出制度建设的目标是：到2035年“各方面制度更加完善，国家治理体系和治理能力现代化基本实现”，到本世纪中叶“实现国家治理体系和治理能力现代化”。</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我们要在坚持好、巩固好已经建立起来并经过实践检验的根本制度、基本制度、重要制度的前提下，坚持从我国国情出发，继续加强制度创新，加快建立健全国家治理急需的制度、满足人民日益增长的美好生活需要必备的制度。要及时总结实践中的好经验好做法，成熟的经验和做法可以上升为制度、转化为法律。我们要积极吸收借鉴人类制度文明有益成果，但决不能动摇或放弃我国制度的根基。</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纵有良法美意，非其人而行之，反成弊政。”制度的生命力在于执行。现在，有的人对制度缺乏敬畏，根本不按制度行事，甚至随意更改制度；有的人千方百计钻制度空子、打擦边球；有的人不敢也不愿遵守制度，极力逃避制度的约束和监管，等等。要强化制度执行力，加强</w:t>
      </w:r>
      <w:r w:rsidRPr="004C0379">
        <w:rPr>
          <w:rFonts w:ascii="FangSong_GB2312" w:eastAsia="FangSong_GB2312" w:hAnsi="FangSong_GB2312" w:cs="Helvetica" w:hint="eastAsia"/>
          <w:color w:val="444444"/>
          <w:kern w:val="0"/>
          <w:sz w:val="27"/>
          <w:szCs w:val="27"/>
        </w:rPr>
        <w:lastRenderedPageBreak/>
        <w:t>制度执行的监督，切实把我国制度优势转化为治理效能。各级党委和政府以及领导干部要增强制度意识，善于在制度的轨道上推进各项事业。广大党员、干部要做制度执行的表率，引领全社会增强制度意识，自觉维护制度权威。</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要加强对中国特色社会主义国家制度和法律制度的理论研究，总结70年来我国制度建设的成功经验，构筑中国制度建设理论的学术体系、理论体系、话语体系，为坚定制度自信提供理论支撑。要加强制度宣传教育，特别是要加强对青少年的制度教育，引导人们充分认识我们已经走出了建设中国特色社会主义制度的成功之路，只要我们沿着这条道路继续前进，就一定能够实现国家治理体系和治理能力现代化。要结合新中国成立70周年系列庆祝活动，讲好中国制度故事，扩大中国制度的影响力和感召力，增进国际社会对我国制度的认识和认同。</w:t>
      </w:r>
    </w:p>
    <w:p w:rsidR="004C0379" w:rsidRDefault="004C0379">
      <w:pPr>
        <w:rPr>
          <w:rFonts w:ascii="FangSong_GB2312" w:eastAsia="FangSong_GB2312" w:hAnsi="FangSong_GB2312" w:hint="eastAsia"/>
          <w:color w:val="444444"/>
          <w:sz w:val="27"/>
          <w:szCs w:val="27"/>
          <w:shd w:val="clear" w:color="auto" w:fill="FFFFFF"/>
        </w:rPr>
      </w:pPr>
      <w:r>
        <w:rPr>
          <w:rFonts w:ascii="FangSong_GB2312" w:eastAsia="FangSong_GB2312" w:hAnsi="FangSong_GB2312" w:hint="eastAsia"/>
          <w:color w:val="444444"/>
          <w:sz w:val="27"/>
          <w:szCs w:val="27"/>
          <w:shd w:val="clear" w:color="auto" w:fill="FFFFFF"/>
        </w:rPr>
        <w:t>（这是习近平总书记2019年9月24日在十九届中央政治局第十七次集体学习时的讲话。）</w:t>
      </w:r>
    </w:p>
    <w:p w:rsidR="004C0379" w:rsidRDefault="004C0379">
      <w:pPr>
        <w:rPr>
          <w:rFonts w:ascii="FangSong_GB2312" w:eastAsia="FangSong_GB2312" w:hAnsi="FangSong_GB2312" w:hint="eastAsia"/>
          <w:color w:val="444444"/>
          <w:sz w:val="27"/>
          <w:szCs w:val="27"/>
          <w:shd w:val="clear" w:color="auto" w:fill="FFFFFF"/>
        </w:rPr>
      </w:pPr>
    </w:p>
    <w:p w:rsidR="004C0379" w:rsidRDefault="004C0379">
      <w:pPr>
        <w:rPr>
          <w:rFonts w:ascii="FangSong_GB2312" w:eastAsia="FangSong_GB2312" w:hAnsi="FangSong_GB2312" w:hint="eastAsia"/>
          <w:color w:val="444444"/>
          <w:sz w:val="27"/>
          <w:szCs w:val="27"/>
          <w:shd w:val="clear" w:color="auto" w:fill="FFFFFF"/>
        </w:rPr>
      </w:pPr>
    </w:p>
    <w:p w:rsidR="004C0379" w:rsidRDefault="004C0379">
      <w:pPr>
        <w:rPr>
          <w:rFonts w:ascii="FangSong_GB2312" w:eastAsia="FangSong_GB2312" w:hAnsi="FangSong_GB2312" w:hint="eastAsia"/>
          <w:color w:val="444444"/>
          <w:sz w:val="27"/>
          <w:szCs w:val="27"/>
          <w:shd w:val="clear" w:color="auto" w:fill="FFFFFF"/>
        </w:rPr>
      </w:pPr>
    </w:p>
    <w:p w:rsidR="004C0379" w:rsidRDefault="004C0379">
      <w:pPr>
        <w:rPr>
          <w:rFonts w:ascii="FangSong_GB2312" w:eastAsia="FangSong_GB2312" w:hAnsi="FangSong_GB2312" w:hint="eastAsia"/>
          <w:color w:val="444444"/>
          <w:sz w:val="27"/>
          <w:szCs w:val="27"/>
          <w:shd w:val="clear" w:color="auto" w:fill="FFFFFF"/>
        </w:rPr>
      </w:pPr>
    </w:p>
    <w:p w:rsidR="004C0379" w:rsidRDefault="004C0379">
      <w:pPr>
        <w:rPr>
          <w:rFonts w:ascii="FangSong_GB2312" w:eastAsia="FangSong_GB2312" w:hAnsi="FangSong_GB2312" w:hint="eastAsia"/>
          <w:color w:val="444444"/>
          <w:sz w:val="27"/>
          <w:szCs w:val="27"/>
          <w:shd w:val="clear" w:color="auto" w:fill="FFFFFF"/>
        </w:rPr>
      </w:pPr>
    </w:p>
    <w:p w:rsidR="004C0379" w:rsidRDefault="004C0379">
      <w:pPr>
        <w:rPr>
          <w:rFonts w:ascii="FangSong_GB2312" w:eastAsia="FangSong_GB2312" w:hAnsi="FangSong_GB2312" w:hint="eastAsia"/>
          <w:color w:val="444444"/>
          <w:sz w:val="27"/>
          <w:szCs w:val="27"/>
          <w:shd w:val="clear" w:color="auto" w:fill="FFFFFF"/>
        </w:rPr>
      </w:pPr>
    </w:p>
    <w:p w:rsidR="004C0379" w:rsidRDefault="004C0379">
      <w:pPr>
        <w:rPr>
          <w:rFonts w:ascii="FangSong_GB2312" w:eastAsia="FangSong_GB2312" w:hAnsi="FangSong_GB2312" w:hint="eastAsia"/>
          <w:color w:val="444444"/>
          <w:sz w:val="27"/>
          <w:szCs w:val="27"/>
          <w:shd w:val="clear" w:color="auto" w:fill="FFFFFF"/>
        </w:rPr>
      </w:pPr>
    </w:p>
    <w:p w:rsidR="004C0379" w:rsidRDefault="004C0379" w:rsidP="004C0379">
      <w:pPr>
        <w:widowControl/>
        <w:shd w:val="clear" w:color="auto" w:fill="FFFFFF"/>
        <w:spacing w:after="225" w:line="450" w:lineRule="atLeast"/>
        <w:jc w:val="center"/>
        <w:rPr>
          <w:rFonts w:ascii="Helvetica" w:eastAsia="宋体" w:hAnsi="Helvetica" w:cs="Helvetica" w:hint="eastAsia"/>
          <w:b/>
          <w:bCs/>
          <w:color w:val="444444"/>
          <w:kern w:val="0"/>
          <w:sz w:val="36"/>
          <w:szCs w:val="36"/>
        </w:rPr>
      </w:pPr>
      <w:r w:rsidRPr="004C0379">
        <w:rPr>
          <w:rFonts w:ascii="Helvetica" w:eastAsia="宋体" w:hAnsi="Helvetica" w:cs="Helvetica"/>
          <w:b/>
          <w:bCs/>
          <w:color w:val="444444"/>
          <w:kern w:val="0"/>
          <w:sz w:val="36"/>
          <w:szCs w:val="36"/>
        </w:rPr>
        <w:lastRenderedPageBreak/>
        <w:t>坚持和完善党和国家监督体系</w:t>
      </w:r>
    </w:p>
    <w:p w:rsidR="004C0379" w:rsidRPr="004C0379" w:rsidRDefault="004C0379" w:rsidP="004C0379">
      <w:pPr>
        <w:widowControl/>
        <w:shd w:val="clear" w:color="auto" w:fill="FFFFFF"/>
        <w:spacing w:after="225" w:line="450" w:lineRule="atLeast"/>
        <w:jc w:val="center"/>
        <w:rPr>
          <w:rFonts w:ascii="Helvetica" w:eastAsia="宋体" w:hAnsi="Helvetica" w:cs="Helvetica"/>
          <w:b/>
          <w:bCs/>
          <w:color w:val="444444"/>
          <w:kern w:val="0"/>
          <w:sz w:val="36"/>
          <w:szCs w:val="36"/>
        </w:rPr>
      </w:pPr>
      <w:r w:rsidRPr="004C0379">
        <w:rPr>
          <w:rFonts w:ascii="Helvetica" w:eastAsia="宋体" w:hAnsi="Helvetica" w:cs="Helvetica"/>
          <w:b/>
          <w:bCs/>
          <w:color w:val="444444"/>
          <w:kern w:val="0"/>
          <w:sz w:val="36"/>
          <w:szCs w:val="36"/>
        </w:rPr>
        <w:t>（深入学习贯彻党的十九届四中全会精神）</w:t>
      </w:r>
    </w:p>
    <w:p w:rsidR="004C0379" w:rsidRPr="004C0379" w:rsidRDefault="004C0379" w:rsidP="004C0379">
      <w:pPr>
        <w:widowControl/>
        <w:shd w:val="clear" w:color="auto" w:fill="FFFFFF"/>
        <w:spacing w:before="225" w:after="225" w:line="504" w:lineRule="atLeast"/>
        <w:ind w:firstLine="480"/>
        <w:jc w:val="center"/>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4"/>
          <w:szCs w:val="24"/>
        </w:rPr>
        <w:t>杨晓渡</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党的十九大着眼全面从严治党、提高党的执政能力和领导水平，作出健全党和国家监督体系的战略部署。党的十九届四中全会贯彻党的十九大精神，确立党和国家监督体系在坚持和完善中国特色社会主义制度、推进国家治理体系和治理能力现代化中的重要支撑地位，将“坚持和完善党和国家监督体系，强化对权力运行的制约和监督”专列一章作出重大制度安排。这是以习近平同志为核心的党中央面对世界百年未有之大变局，立足实现“两个一百年”奋斗目标，总揽全局、审时度势作出的战略决策，具有重大和深远意义，我们要深刻学习领会、坚决贯彻落实。</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b/>
          <w:bCs/>
          <w:color w:val="444444"/>
          <w:kern w:val="0"/>
          <w:sz w:val="27"/>
        </w:rPr>
        <w:t>一、党长期执政条件下推进自我革命的重要保障</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在领导人民进行伟大的社会革命的同时领导全党进行伟大的自我革命，实现自我净化、自我完善、自我革新、自我提高，是我们党区别于其他政党的鲜明特征，是我们党长盛不衰的内在原因，是我们党能够长期执政，坚持并不断完善中国特色社会主义制度的关键所在。党的十九届四中全会作出坚持和完善党和国家监督体系的重大制度安排，标志着我们党对长期执政条件下推进自我革命、永葆先进纯洁的认识达到新的高度。</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lastRenderedPageBreak/>
        <w:t>（一）党全面领导、长期执政，必须坚持和完善一套强化自我监督、实现自我净化的制度体系。习近平总书记指出，自我监督是世界性难题，是国家治理的“哥德巴赫猜想”；权力是最大的腐蚀剂，我们党长期执政必然面临被腐蚀风险，解决这个问题，不能靠西方所谓的政党轮替和三权分立，根本上要靠党自我革命、自我净化；只有把自我监督的有效制度确立起来，构建起具有中国特色的监督体系，才能巩固党的执政地位，跳出历史周期率。党的十八大以来，党中央全面加强党的领导和党的建设，坚定不移全面从严治党、正风肃纪反腐，消除党和国家内部存在的严重隐患，党内政治生活气象更新，党内政治生态明显好转，党的创造力、凝聚力、战斗力显著增强，党的团结统一更加巩固，党在革命性锻造中更加坚强，为党和国家事业发展提供了坚强政治保证。实践充分证明，我们党能够依靠自身力量发现问题、纠正偏差，深化改革、强化治理，推动执政能力整体提升，以党的永不变质，确保红色江山永不变色。</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二）坚持和完善党和国家监督体系是推进国家治理体系和治理能力现代化的重要内容。党的十八届三中全会提出，全面深化改革的总目标是完善和发展中国特色社会主义制度，推进国家治理体系和治理能力现代化。党的十九大提出，到2035年各方面制度更加完善，国家治理体系和治理能力现代化基本实现；到本世纪中叶实现国家治理体系和治理能力现代化。推进国家治理体系和治理能力现代化，必须建立健全监督体系，形成决策科学、执行坚决、监督有力的权力运行机制，确保党的路线方针政策和各项决策部署贯彻落实，确保党和人民赋予的权力始</w:t>
      </w:r>
      <w:r w:rsidRPr="004C0379">
        <w:rPr>
          <w:rFonts w:ascii="FangSong_GB2312" w:eastAsia="FangSong_GB2312" w:hAnsi="FangSong_GB2312" w:cs="Helvetica" w:hint="eastAsia"/>
          <w:color w:val="444444"/>
          <w:kern w:val="0"/>
          <w:sz w:val="27"/>
          <w:szCs w:val="27"/>
        </w:rPr>
        <w:lastRenderedPageBreak/>
        <w:t>终用来为人民谋幸福。因此，坚持和完善党和国家监督体系，是国家治理体系和治理能力现代化的重要内容和重要保障，必将有力促进社会主义制度的自我完善和发展，提升党和国家运用制度和法律治理国家的能力。</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三）坚持和完善党和国家监督体系是实现依规治党和依法治国有机统一的成功做法。我们党要履行好执政兴国的重大职责，必须依据党章党规管党治党、依据宪法法律治国理政。依规治党和依法治国一体两面、高度契合，党内监督和国家监察内在一致、高度互补。党的十八大以来，党中央统筹推进“五位一体”总体布局、协调推进“四个全面”战略布局，以党内监督带动其他各方面监督；从改革党的纪律检查体制出招破局、统领牵引，由全国人大常委会授权、立法保障国家监察体制创制突破、提升效能，着力探索党在长期执政条件下强化自我监督的有效路径。特别是党的十九届三中全会，把组建国家监察委员会列为深化党中央机构改革第一项任务，充分体现了党中央对依规治党和依法治国、党内监督和国家监察的整体谋划和一体落实，有效提升了党的执政能力和治国理政科学化水平。</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四）坚持和完善党和国家监督体系是有效监督制约公权力、夺取反腐败斗争彻底胜利的必由之路。腐败的本质是权力滥用、以权谋私，反腐败必须强化监督、管住权力。当前反腐败斗争取得压倒性胜利，但对形势的严峻性和复杂性一点也不能低估，腐败存量不少、增量仍在发生，滋生腐败的土壤和条件依然存在，必须以永远在路上的坚韧和执着，</w:t>
      </w:r>
      <w:r w:rsidRPr="004C0379">
        <w:rPr>
          <w:rFonts w:ascii="FangSong_GB2312" w:eastAsia="FangSong_GB2312" w:hAnsi="FangSong_GB2312" w:cs="Helvetica" w:hint="eastAsia"/>
          <w:color w:val="444444"/>
          <w:kern w:val="0"/>
          <w:sz w:val="27"/>
          <w:szCs w:val="27"/>
        </w:rPr>
        <w:lastRenderedPageBreak/>
        <w:t>打好反腐败斗争持久战。坚持和完善党和国家监督体系，表明党中央无禁区、全覆盖、零容忍的鲜明态度，有利于巩固严惩腐败的高压态势，强化不敢腐的震慑；有利于健全反腐败领导体制和工作机制，强化对作为“关键少数”的领导干部的监督，实现对所有党员、干部和行使公权力的公职人员监督全覆盖，以案促改、健全制度，扎牢不能腐的笼子；有利于统筹推进党性教育、法治教育和道德教育，让人从思想源头上消除贪腐之念，增强不想腐的自觉，通过不懈努力，换来海晏河清、朗朗乾坤。</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b/>
          <w:bCs/>
          <w:color w:val="444444"/>
          <w:kern w:val="0"/>
          <w:sz w:val="27"/>
        </w:rPr>
        <w:t>二、坚持巩固党的十八大以来加强党和国家监督的制度成果</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党的十八大以来，以习近平同志为核心的党中央着眼党和国家长治久安，从政治和全局高度推进监督制度改革，初步形成党和国家监督体系总体框架。成绩来之不易，经验弥足珍贵，需要长期坚持、不断巩固、深化发展。</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一）坚持党的集中统一领导。中国共产党领导是中国特色社会主义最本质的特征，是中国特色社会主义制度的最大优势，党是最高政治领导力量，必须坚持党对一切工作的领导。党的十八大以来，党中央旗帜鲜明坚持和加强党的全面领导，把党的领导贯穿于改革发展稳定、内政外交国防、治党治国治军等各领域各方面各环节，推动党和国家事业取得历史性成就、发生历史性变革。中国特色社会主义进入新时代，依靠的是以习近平同志为核心的党中央坚强领导，依靠的是习近平新时代中国特色社会主义思想科学指引，依靠的是全面从严治党取得的卓著成</w:t>
      </w:r>
      <w:r w:rsidRPr="004C0379">
        <w:rPr>
          <w:rFonts w:ascii="FangSong_GB2312" w:eastAsia="FangSong_GB2312" w:hAnsi="FangSong_GB2312" w:cs="Helvetica" w:hint="eastAsia"/>
          <w:color w:val="444444"/>
          <w:kern w:val="0"/>
          <w:sz w:val="27"/>
          <w:szCs w:val="27"/>
        </w:rPr>
        <w:lastRenderedPageBreak/>
        <w:t>效。国家治理体系是由众多子系统构成的复杂系统，这个系统的核心是中国共产党。坚持和完善党和国家监督体系，必须紧紧抓住坚持党的领导这个“纲”、坚持以习近平新时代中国特色社会主义思想为指导这个“魂”，深刻把握党中央精心设计自我监督为主体制的政治考量和政治内涵，从决策部署指挥、资源力量整合、措施手段运用上，不断强化党的全覆盖、全方位、全过程领导，始终保持坚定正确的政治方向。</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二）坚持首要强化政治监督。新时代党和国家监督，具有鲜明的政治属性，最关键最紧要的是增强“四个意识”，坚定“四个自信”，做到“两个维护”。“四个意识”“四个自信”“两个维护”是党中央对我们在大政方针上的引领、在思想理论层面的要求，三者是一个有机的整体，增强“四个意识”、坚定“四个自信”，最终都要落实到“两个维护”的具体实践上。坚持和完善党和国家监督体系，必须守住政治监督根本定位，把“两个维护”作为根本政治任务，加强对党的理论路线方针政策以及重大决策部署贯彻落实情况的监督检查。要聚焦政治原则、政治生态、政治担当，着力检查强化思想武装、贯彻党章宪法、执行大政方针、遵守政治纪律、履行政治责任、行使公共权力等情况，做到党中央重大决策部署到哪里，监督检查就跟进到哪里，确保党中央政令畅通、全党团结统一。</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（三）坚持推进监督全面覆盖。监督全面覆盖是管党治党全面从严的重要体现。从党的十八届三中全会要求巡视、派驻“两个全覆盖”，到党的十八届六中全会制定党内监督条例推动党内监督全覆盖；从党的</w:t>
      </w:r>
      <w:r w:rsidRPr="004C0379">
        <w:rPr>
          <w:rFonts w:ascii="FangSong_GB2312" w:eastAsia="FangSong_GB2312" w:hAnsi="FangSong_GB2312" w:cs="Helvetica" w:hint="eastAsia"/>
          <w:color w:val="444444"/>
          <w:kern w:val="0"/>
          <w:sz w:val="27"/>
          <w:szCs w:val="27"/>
        </w:rPr>
        <w:lastRenderedPageBreak/>
        <w:t>十九大后将所有行使公权力的公职人员纳入国家监察范围，到逐步形成纪律监督、监察监督、派驻监督、巡视监督“四个全覆盖”格局；从大力推动“有形覆盖”，再到走向“有效覆盖”，填补了从好党员到“阶下囚”、从好的公职人员到“阶下囚”两个方面监督的空白，党和国家监督工作逐步延伸到每个领域、每个角落。坚持和完善党和国家监督体系，必须进一步做实监督全覆盖、增强监督有效性，不断释放全面从严、越来越严的强烈信号，以有力有效的监督提高发现和解决问题能力。</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四）坚持压实党委纪委责任。权力就是责任，责任就要担当，失责必须追究。把领导的权力和监督的责任对应起来，是全面从严治党的重大实践和理论创新。党的十八大以来，党中央反复强调，全面从严治党，党委负主体责任，对本地区本单位政治生态负责；纪委负监督责任，协助党的委员会推进全面从严治党、加强党风建设和组织协调反腐败工作。正是依靠党中央统一领导，党委（党组）全面监督，纪检监察机关专责监督，通过监督检查、约谈提醒、述职述廉、追责问责等方式，持续强化“两个责任”，并推动“两个责任”贯通协同，才取得了管党治党丰硕成果。坚持和完善党和国家监督体系，必须一级抓一级、层层传导压力，推动各级党委（党组）、纪委（纪检组）守土尽责，进一步巩固发展全党一起抓的良好局面。</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（五）坚持紧盯“关键少数”。全面从严治党，既要靠严明的纪律管全党治全党，更要抓党员领导干部这个“关键少数”，形成“头雁效应”。党的十八大后，全面从严治党首先从中央政治局立规矩开始，从</w:t>
      </w:r>
      <w:r w:rsidRPr="004C0379">
        <w:rPr>
          <w:rFonts w:ascii="FangSong_GB2312" w:eastAsia="FangSong_GB2312" w:hAnsi="FangSong_GB2312" w:cs="Helvetica" w:hint="eastAsia"/>
          <w:color w:val="444444"/>
          <w:kern w:val="0"/>
          <w:sz w:val="27"/>
          <w:szCs w:val="27"/>
        </w:rPr>
        <w:lastRenderedPageBreak/>
        <w:t>落实中央八项规定精神破题，坚持以上率下、层层示范，起到了徙木立信的作用。党内监督的重点对象，是党的领导机关和领导干部特别是主要领导干部；国家监察体制改革后，同样要聚焦重点对象，紧盯“关键少数”。坚持和完善党和国家监督体系，必须抓住主要矛盾和矛盾的主要方面，管好关键人、管到关键处、管住关键事、管在关键时，督促各级领导干部自觉接受监督、带头开展监督，带动和促进整个监督体系不断健全、更好运转。</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六）坚持健全制度机制。坚持改革和法治相统一相协调，是习近平总书记反复强调的重要方法论。在强化党和国家监督过程中，党中央坚持“先立后破、不立不破”，把加强监督顶层设计和摸着石头过河结合起来，围绕理论、思想、制度构建体系，围绕权力、责任、担当设计制度，实现制度建设与时俱进，推动监督工作在法治轨道上规范运行。制度建设不能简单地立足于发现和解决当前问题，而必须要有一定的前瞻性和预见性。坚持和完善党和国家监督体系，必须立足当前、着眼长远，更加重视从体制机制上破解监督难题，继续深化相关改革，完善党内法规制度，加强反腐败国家立法，进一步形成靠制度管权、管事、管人的长效机制，推动监督制度更加成熟更加定型。</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b/>
          <w:bCs/>
          <w:color w:val="444444"/>
          <w:kern w:val="0"/>
          <w:sz w:val="27"/>
        </w:rPr>
        <w:t>三、完善党和国家监督体系</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完善党和国家监督体系，涉及各级各类监督主体、监督制度，是一项艰巨复杂的系统工程。必须以习近平新时代中国特色社会主义思想为指导，坚决落实党的十九届四中全会部署，把思想和行动统一到党中央</w:t>
      </w:r>
      <w:r w:rsidRPr="004C0379">
        <w:rPr>
          <w:rFonts w:ascii="FangSong_GB2312" w:eastAsia="FangSong_GB2312" w:hAnsi="FangSong_GB2312" w:cs="Helvetica" w:hint="eastAsia"/>
          <w:color w:val="444444"/>
          <w:kern w:val="0"/>
          <w:sz w:val="27"/>
          <w:szCs w:val="27"/>
        </w:rPr>
        <w:lastRenderedPageBreak/>
        <w:t>决策上来，坚持稳中求进、统筹推进，不断增强监督严肃性、协同性、有效性。</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一）落实全面从严治党责任制度。坚持和加强党的领导必须推进党的建设，压实管党治党主体责任和监督责任，规范党内政治生活，强化日常监督，严明政治纪律和政治规矩，发展积极健康的党内政治文化，全面净化党内政治生态。各级党委（党组）要在党中央集中统一领导下，强化在同级组织中的领导地位、监督作用，强化对下级党组织特别是主要领导干部的监督，把管理和监督寓于实施领导全过程。党委（党组）书记作为第一责任人，必须把责任记在心里、扛在肩上，坚定斗争意志，把握斗争方向，明确斗争任务，掌握斗争规律，讲求斗争方法，增强斗争本领，通过以身作则、以上率下，把每条战线、每个领域、每个环节的监督工作抓具体、抓深入。要坚持权责统一，抓好问责条例贯彻落实，以精准规范有力问责，督促各级党组织和领导干部牢记初心使命、增强政治担当，主动开展和自觉接受监督，推动党的建设和党的事业健康发展。</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二）发挥党内监督主导作用。党的执政地位决定了党内监督在党和国家监督体系中是最基本的、第一位的，党内监督有力有效，其他监督才能发挥作用。要突出党内监督政治属性，增强政治敏锐性和政治鉴别力，推进政治监督具体化和常态化，督促各级党组织和党员领导干部加强政治建设、做到“两个维护”，坚守职能定位、践行职责使命，全面从严治党、正风肃纪反腐，健全制度机制、提高治理能力，确保党的</w:t>
      </w:r>
      <w:r w:rsidRPr="004C0379">
        <w:rPr>
          <w:rFonts w:ascii="FangSong_GB2312" w:eastAsia="FangSong_GB2312" w:hAnsi="FangSong_GB2312" w:cs="Helvetica" w:hint="eastAsia"/>
          <w:color w:val="444444"/>
          <w:kern w:val="0"/>
          <w:sz w:val="27"/>
          <w:szCs w:val="27"/>
        </w:rPr>
        <w:lastRenderedPageBreak/>
        <w:t>集中统一领导更加坚强有力。要补齐日常监督短板，把思想政治工作和群众工作贯穿始终，综合运用平时观察、谈心谈话、检查抽查、列席民主生活会、受理信访举报、督促巡视巡察整改、提出纪检监察建议等形式，把日常监督实实在在做起来，抓早抓小、防微杜渐。要全面贯彻中央巡视工作方针，深化政治巡视，完善巡视巡察上下联动格局，建立健全整改常态化、长效化机制，充分彰显巡视监督严肃性和公信力。要完善督察落实情况报告制度，提高发现和处置问题能力。上级监督必须加强、同级监督不可偏废、下级监督必须支持，这三点做好了，“关键少数”就能盯紧盯牢。要坚持问题导向，注重精准施策，完善对高级干部、各级主要领导干部监督制度，完善领导班子内部监督制度，加强纪委对同级党委特别是常委会委员履行职责、行使权力情况的监督，推动主要领导干部决策和用人情况等在适当范围内公开，确保权力受到严格约束。</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三）强化纪委监委专责监督。纪检监察机关是党内监督和国家监察专责机关，在党和国家监督体系中处于主干位置、发挥保障作用，必须一体推进不敢腐、不能腐、不想腐，统筹推进党的纪律检查体制改革、国家监察体制改革、纪检监察机构改革，在更深层次更高水平上深化转职能、转方式、转作风，不断提升履职尽责水平。加强上级纪委监委对下级纪委监委的领导，坚持查办腐败案件以上级纪委监委领导为主、各级纪委书记副书记提名考察以上级纪委会同组织部门为主，推进双重领导体制具体化、程序化、制度化。发挥纪委监委合署办公优势，健全统一决策、一体运行的工作机制，坚持纪在法前、纪严于法，推动执纪执法贯通、有效衔接司法，提高运用法治思维和法治方式反腐败能力。完</w:t>
      </w:r>
      <w:r w:rsidRPr="004C0379">
        <w:rPr>
          <w:rFonts w:ascii="FangSong_GB2312" w:eastAsia="FangSong_GB2312" w:hAnsi="FangSong_GB2312" w:cs="Helvetica" w:hint="eastAsia"/>
          <w:color w:val="444444"/>
          <w:kern w:val="0"/>
          <w:sz w:val="27"/>
          <w:szCs w:val="27"/>
        </w:rPr>
        <w:lastRenderedPageBreak/>
        <w:t>善派驻监督体制机制，加强对派驻机构的直接领导和统一管理，实行派驻机构履职考核以上级纪委为主，深化垂直管理单位纪检监察体制改革，推动纪检监察工作向基层延伸，增强人民群众获得感幸福感安全感。认真落实纪律检查机关监督执纪工作规则和监察机关监督执法工作规定，强化纪法思维、程序意识，严格工作规程，健全内控机制，对纪检监察干部违纪违法行为“零容忍”，把依规依纪依法体现在各方面各环节，推进纪检监察工作规范化、法治化。</w:t>
      </w:r>
    </w:p>
    <w:p w:rsidR="004C0379" w:rsidRPr="004C0379" w:rsidRDefault="004C0379" w:rsidP="004C0379">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C0379">
        <w:rPr>
          <w:rFonts w:ascii="FangSong_GB2312" w:eastAsia="FangSong_GB2312" w:hAnsi="FangSong_GB2312" w:cs="Helvetica" w:hint="eastAsia"/>
          <w:color w:val="444444"/>
          <w:kern w:val="0"/>
          <w:sz w:val="27"/>
          <w:szCs w:val="27"/>
        </w:rPr>
        <w:t>（四）推动各类监督有机贯通、相互协调。随着全面深化改革向纵深推进，健全党和国家监督体系，已由前期的夯基垒台、立柱架梁，中期的全面推进、积厚成势，进入到系统集成、协同高效的新阶段。各领域各环节监督的关联性互动性明显增强，每一种监督都会对其他监督产生重要影响，也都需要其他监督协同配合，必须上下统筹、联动推进。要紧紧围绕构建党统一领导、全面覆盖、权威高效的监督体系，着力加强党对监督体系建设的统一领导，牢牢掌握主导权；着力消除对公权力行使的监督空白和盲区，把所有党员干部及所有行使公权力的公职人员置于党组织和人民群众监督之下；着力健全协作配合机制，形成配置科学、权责协同、运行高效的监督网。要推进纪律监督、监察监督、派驻监督、巡视监督统筹衔接，加强纪检监察机关监督检查部门、派驻纪检监察组、巡视巡察机构之间的信息互通、监督互动，汇聚监督合力。要健全人大监督、民主监督、行政监督、司法监督、群众监督、舆论监督制度，发挥审计监督、统计监督职能作用，健全信息沟通、线索移送、</w:t>
      </w:r>
      <w:r w:rsidRPr="004C0379">
        <w:rPr>
          <w:rFonts w:ascii="FangSong_GB2312" w:eastAsia="FangSong_GB2312" w:hAnsi="FangSong_GB2312" w:cs="Helvetica" w:hint="eastAsia"/>
          <w:color w:val="444444"/>
          <w:kern w:val="0"/>
          <w:sz w:val="27"/>
          <w:szCs w:val="27"/>
        </w:rPr>
        <w:lastRenderedPageBreak/>
        <w:t>措施配合、成果共享等工作机制，以党内监督为主导，推动各类监督有机贯通、相互协调、形成合力。</w:t>
      </w:r>
    </w:p>
    <w:p w:rsidR="004C0379" w:rsidRPr="004C0379" w:rsidRDefault="004C0379"/>
    <w:sectPr w:rsidR="004C0379" w:rsidRPr="004C03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B64" w:rsidRDefault="004A2B64" w:rsidP="0093085B">
      <w:r>
        <w:separator/>
      </w:r>
    </w:p>
  </w:endnote>
  <w:endnote w:type="continuationSeparator" w:id="1">
    <w:p w:rsidR="004A2B64" w:rsidRDefault="004A2B64" w:rsidP="009308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B64" w:rsidRDefault="004A2B64" w:rsidP="0093085B">
      <w:r>
        <w:separator/>
      </w:r>
    </w:p>
  </w:footnote>
  <w:footnote w:type="continuationSeparator" w:id="1">
    <w:p w:rsidR="004A2B64" w:rsidRDefault="004A2B64" w:rsidP="009308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085B"/>
    <w:rsid w:val="004A2B64"/>
    <w:rsid w:val="004C0379"/>
    <w:rsid w:val="00930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08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085B"/>
    <w:rPr>
      <w:sz w:val="18"/>
      <w:szCs w:val="18"/>
    </w:rPr>
  </w:style>
  <w:style w:type="paragraph" w:styleId="a4">
    <w:name w:val="footer"/>
    <w:basedOn w:val="a"/>
    <w:link w:val="Char0"/>
    <w:uiPriority w:val="99"/>
    <w:semiHidden/>
    <w:unhideWhenUsed/>
    <w:rsid w:val="009308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085B"/>
    <w:rPr>
      <w:sz w:val="18"/>
      <w:szCs w:val="18"/>
    </w:rPr>
  </w:style>
  <w:style w:type="paragraph" w:customStyle="1" w:styleId="c53157title">
    <w:name w:val="c53157_title"/>
    <w:basedOn w:val="a"/>
    <w:rsid w:val="0093085B"/>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93085B"/>
  </w:style>
  <w:style w:type="character" w:customStyle="1" w:styleId="c53157author">
    <w:name w:val="c53157_author"/>
    <w:basedOn w:val="a0"/>
    <w:rsid w:val="0093085B"/>
  </w:style>
  <w:style w:type="character" w:customStyle="1" w:styleId="c53157click">
    <w:name w:val="c53157_click"/>
    <w:basedOn w:val="a0"/>
    <w:rsid w:val="0093085B"/>
  </w:style>
  <w:style w:type="paragraph" w:styleId="a5">
    <w:name w:val="Normal (Web)"/>
    <w:basedOn w:val="a"/>
    <w:uiPriority w:val="99"/>
    <w:semiHidden/>
    <w:unhideWhenUsed/>
    <w:rsid w:val="0093085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3085B"/>
    <w:rPr>
      <w:b/>
      <w:bCs/>
    </w:rPr>
  </w:style>
  <w:style w:type="paragraph" w:customStyle="1" w:styleId="vsbcontentend">
    <w:name w:val="vsbcontent_end"/>
    <w:basedOn w:val="a"/>
    <w:rsid w:val="009308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34469637">
      <w:bodyDiv w:val="1"/>
      <w:marLeft w:val="0"/>
      <w:marRight w:val="0"/>
      <w:marTop w:val="0"/>
      <w:marBottom w:val="0"/>
      <w:divBdr>
        <w:top w:val="none" w:sz="0" w:space="0" w:color="auto"/>
        <w:left w:val="none" w:sz="0" w:space="0" w:color="auto"/>
        <w:bottom w:val="none" w:sz="0" w:space="0" w:color="auto"/>
        <w:right w:val="none" w:sz="0" w:space="0" w:color="auto"/>
      </w:divBdr>
      <w:divsChild>
        <w:div w:id="188379712">
          <w:marLeft w:val="0"/>
          <w:marRight w:val="0"/>
          <w:marTop w:val="0"/>
          <w:marBottom w:val="0"/>
          <w:divBdr>
            <w:top w:val="none" w:sz="0" w:space="0" w:color="auto"/>
            <w:left w:val="none" w:sz="0" w:space="0" w:color="auto"/>
            <w:bottom w:val="none" w:sz="0" w:space="0" w:color="auto"/>
            <w:right w:val="none" w:sz="0" w:space="0" w:color="auto"/>
          </w:divBdr>
          <w:divsChild>
            <w:div w:id="590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5185">
      <w:bodyDiv w:val="1"/>
      <w:marLeft w:val="0"/>
      <w:marRight w:val="0"/>
      <w:marTop w:val="0"/>
      <w:marBottom w:val="0"/>
      <w:divBdr>
        <w:top w:val="none" w:sz="0" w:space="0" w:color="auto"/>
        <w:left w:val="none" w:sz="0" w:space="0" w:color="auto"/>
        <w:bottom w:val="none" w:sz="0" w:space="0" w:color="auto"/>
        <w:right w:val="none" w:sz="0" w:space="0" w:color="auto"/>
      </w:divBdr>
      <w:divsChild>
        <w:div w:id="297881180">
          <w:marLeft w:val="0"/>
          <w:marRight w:val="0"/>
          <w:marTop w:val="0"/>
          <w:marBottom w:val="0"/>
          <w:divBdr>
            <w:top w:val="none" w:sz="0" w:space="0" w:color="auto"/>
            <w:left w:val="none" w:sz="0" w:space="0" w:color="auto"/>
            <w:bottom w:val="none" w:sz="0" w:space="0" w:color="auto"/>
            <w:right w:val="none" w:sz="0" w:space="0" w:color="auto"/>
          </w:divBdr>
          <w:divsChild>
            <w:div w:id="17389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68378">
      <w:bodyDiv w:val="1"/>
      <w:marLeft w:val="0"/>
      <w:marRight w:val="0"/>
      <w:marTop w:val="0"/>
      <w:marBottom w:val="0"/>
      <w:divBdr>
        <w:top w:val="none" w:sz="0" w:space="0" w:color="auto"/>
        <w:left w:val="none" w:sz="0" w:space="0" w:color="auto"/>
        <w:bottom w:val="none" w:sz="0" w:space="0" w:color="auto"/>
        <w:right w:val="none" w:sz="0" w:space="0" w:color="auto"/>
      </w:divBdr>
      <w:divsChild>
        <w:div w:id="945191733">
          <w:marLeft w:val="0"/>
          <w:marRight w:val="0"/>
          <w:marTop w:val="0"/>
          <w:marBottom w:val="0"/>
          <w:divBdr>
            <w:top w:val="none" w:sz="0" w:space="0" w:color="auto"/>
            <w:left w:val="none" w:sz="0" w:space="0" w:color="auto"/>
            <w:bottom w:val="none" w:sz="0" w:space="0" w:color="auto"/>
            <w:right w:val="none" w:sz="0" w:space="0" w:color="auto"/>
          </w:divBdr>
          <w:divsChild>
            <w:div w:id="55739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49</Pages>
  <Words>4190</Words>
  <Characters>23889</Characters>
  <Application>Microsoft Office Word</Application>
  <DocSecurity>0</DocSecurity>
  <Lines>199</Lines>
  <Paragraphs>56</Paragraphs>
  <ScaleCrop>false</ScaleCrop>
  <Company/>
  <LinksUpToDate>false</LinksUpToDate>
  <CharactersWithSpaces>28023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3</cp:revision>
  <dcterms:created xsi:type="dcterms:W3CDTF">2019-12-06T06:32:00Z</dcterms:created>
  <dcterms:modified xsi:type="dcterms:W3CDTF">2019-12-06T06:39:00Z</dcterms:modified>
</cp:coreProperties>
</file>