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《西安市急救医疗管理条例》旨在加强急救医疗管理，规范急救医疗活动和完善急救医疗体系，提升急救医疗服务能力及保障公民身体健康和生命安全。</w:t>
      </w:r>
    </w:p>
    <w:p w:rsidR="00BB1A1B" w:rsidRDefault="00BB1A1B" w:rsidP="00BB1A1B">
      <w:pPr>
        <w:widowControl/>
        <w:shd w:val="clear" w:color="auto" w:fill="FFFFFF"/>
        <w:spacing w:line="360" w:lineRule="atLeast"/>
        <w:ind w:firstLine="480"/>
        <w:jc w:val="left"/>
        <w:rPr>
          <w:rFonts w:ascii="Arial" w:eastAsia="宋体" w:hAnsi="Arial" w:cs="Arial" w:hint="eastAsia"/>
          <w:color w:val="3366CC"/>
          <w:kern w:val="0"/>
          <w:sz w:val="18"/>
          <w:szCs w:val="18"/>
          <w:vertAlign w:val="superscript"/>
        </w:rPr>
      </w:pPr>
      <w:r w:rsidRPr="00BB1A1B">
        <w:rPr>
          <w:rFonts w:ascii="Arial" w:eastAsia="宋体" w:hAnsi="Arial" w:cs="Arial"/>
          <w:color w:val="333333"/>
          <w:kern w:val="0"/>
          <w:szCs w:val="21"/>
        </w:rPr>
        <w:t>《条例》于</w:t>
      </w:r>
      <w:r w:rsidRPr="00BB1A1B">
        <w:rPr>
          <w:rFonts w:ascii="Arial" w:eastAsia="宋体" w:hAnsi="Arial" w:cs="Arial"/>
          <w:color w:val="333333"/>
          <w:kern w:val="0"/>
          <w:szCs w:val="21"/>
        </w:rPr>
        <w:t>2018</w:t>
      </w:r>
      <w:r w:rsidRPr="00BB1A1B">
        <w:rPr>
          <w:rFonts w:ascii="Arial" w:eastAsia="宋体" w:hAnsi="Arial" w:cs="Arial"/>
          <w:color w:val="333333"/>
          <w:kern w:val="0"/>
          <w:szCs w:val="21"/>
        </w:rPr>
        <w:t>年</w:t>
      </w:r>
      <w:r w:rsidRPr="00BB1A1B">
        <w:rPr>
          <w:rFonts w:ascii="Arial" w:eastAsia="宋体" w:hAnsi="Arial" w:cs="Arial"/>
          <w:color w:val="333333"/>
          <w:kern w:val="0"/>
          <w:szCs w:val="21"/>
        </w:rPr>
        <w:t>10</w:t>
      </w:r>
      <w:r w:rsidRPr="00BB1A1B">
        <w:rPr>
          <w:rFonts w:ascii="Arial" w:eastAsia="宋体" w:hAnsi="Arial" w:cs="Arial"/>
          <w:color w:val="333333"/>
          <w:kern w:val="0"/>
          <w:szCs w:val="21"/>
        </w:rPr>
        <w:t>月</w:t>
      </w:r>
      <w:r w:rsidRPr="00BB1A1B">
        <w:rPr>
          <w:rFonts w:ascii="Arial" w:eastAsia="宋体" w:hAnsi="Arial" w:cs="Arial"/>
          <w:color w:val="333333"/>
          <w:kern w:val="0"/>
          <w:szCs w:val="21"/>
        </w:rPr>
        <w:t>30</w:t>
      </w:r>
      <w:r w:rsidRPr="00BB1A1B">
        <w:rPr>
          <w:rFonts w:ascii="Arial" w:eastAsia="宋体" w:hAnsi="Arial" w:cs="Arial"/>
          <w:color w:val="333333"/>
          <w:kern w:val="0"/>
          <w:szCs w:val="21"/>
        </w:rPr>
        <w:t>日西安市第十六届人大常务委员会第十五次会议修订通过，</w:t>
      </w:r>
      <w:r w:rsidRPr="00BB1A1B">
        <w:rPr>
          <w:rFonts w:ascii="Arial" w:eastAsia="宋体" w:hAnsi="Arial" w:cs="Arial"/>
          <w:color w:val="333333"/>
          <w:kern w:val="0"/>
          <w:szCs w:val="21"/>
        </w:rPr>
        <w:t xml:space="preserve"> 2018</w:t>
      </w:r>
      <w:r w:rsidRPr="00BB1A1B">
        <w:rPr>
          <w:rFonts w:ascii="Arial" w:eastAsia="宋体" w:hAnsi="Arial" w:cs="Arial"/>
          <w:color w:val="333333"/>
          <w:kern w:val="0"/>
          <w:szCs w:val="21"/>
        </w:rPr>
        <w:t>年</w:t>
      </w:r>
      <w:r w:rsidRPr="00BB1A1B">
        <w:rPr>
          <w:rFonts w:ascii="Arial" w:eastAsia="宋体" w:hAnsi="Arial" w:cs="Arial"/>
          <w:color w:val="333333"/>
          <w:kern w:val="0"/>
          <w:szCs w:val="21"/>
        </w:rPr>
        <w:t>11</w:t>
      </w:r>
      <w:r w:rsidRPr="00BB1A1B">
        <w:rPr>
          <w:rFonts w:ascii="Arial" w:eastAsia="宋体" w:hAnsi="Arial" w:cs="Arial"/>
          <w:color w:val="333333"/>
          <w:kern w:val="0"/>
          <w:szCs w:val="21"/>
        </w:rPr>
        <w:t>月</w:t>
      </w:r>
      <w:r w:rsidRPr="00BB1A1B">
        <w:rPr>
          <w:rFonts w:ascii="Arial" w:eastAsia="宋体" w:hAnsi="Arial" w:cs="Arial"/>
          <w:color w:val="333333"/>
          <w:kern w:val="0"/>
          <w:szCs w:val="21"/>
        </w:rPr>
        <w:t>30</w:t>
      </w:r>
      <w:r w:rsidRPr="00BB1A1B">
        <w:rPr>
          <w:rFonts w:ascii="Arial" w:eastAsia="宋体" w:hAnsi="Arial" w:cs="Arial"/>
          <w:color w:val="333333"/>
          <w:kern w:val="0"/>
          <w:szCs w:val="21"/>
        </w:rPr>
        <w:t>日陕西省第十三届人大常务委员会第八次会议批准，共六章五十条</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，自</w:t>
      </w:r>
      <w:r w:rsidRPr="00BB1A1B">
        <w:rPr>
          <w:rFonts w:ascii="Arial" w:eastAsia="宋体" w:hAnsi="Arial" w:cs="Arial"/>
          <w:color w:val="333333"/>
          <w:kern w:val="0"/>
          <w:szCs w:val="21"/>
        </w:rPr>
        <w:t>2019</w:t>
      </w:r>
      <w:r w:rsidRPr="00BB1A1B">
        <w:rPr>
          <w:rFonts w:ascii="Arial" w:eastAsia="宋体" w:hAnsi="Arial" w:cs="Arial"/>
          <w:color w:val="333333"/>
          <w:kern w:val="0"/>
          <w:szCs w:val="21"/>
        </w:rPr>
        <w:t>年</w:t>
      </w:r>
      <w:r w:rsidRPr="00BB1A1B">
        <w:rPr>
          <w:rFonts w:ascii="Arial" w:eastAsia="宋体" w:hAnsi="Arial" w:cs="Arial"/>
          <w:color w:val="333333"/>
          <w:kern w:val="0"/>
          <w:szCs w:val="21"/>
        </w:rPr>
        <w:t>3</w:t>
      </w:r>
      <w:r w:rsidRPr="00BB1A1B">
        <w:rPr>
          <w:rFonts w:ascii="Arial" w:eastAsia="宋体" w:hAnsi="Arial" w:cs="Arial"/>
          <w:color w:val="333333"/>
          <w:kern w:val="0"/>
          <w:szCs w:val="21"/>
        </w:rPr>
        <w:t>月</w:t>
      </w:r>
      <w:r w:rsidRPr="00BB1A1B">
        <w:rPr>
          <w:rFonts w:ascii="Arial" w:eastAsia="宋体" w:hAnsi="Arial" w:cs="Arial"/>
          <w:color w:val="333333"/>
          <w:kern w:val="0"/>
          <w:szCs w:val="21"/>
        </w:rPr>
        <w:t>1</w:t>
      </w:r>
      <w:r w:rsidRPr="00BB1A1B">
        <w:rPr>
          <w:rFonts w:ascii="Arial" w:eastAsia="宋体" w:hAnsi="Arial" w:cs="Arial"/>
          <w:color w:val="333333"/>
          <w:kern w:val="0"/>
          <w:szCs w:val="21"/>
        </w:rPr>
        <w:t>日起施行。</w:t>
      </w:r>
      <w:r w:rsidRPr="00BB1A1B">
        <w:rPr>
          <w:rFonts w:ascii="Arial" w:eastAsia="宋体" w:hAnsi="Arial" w:cs="Arial"/>
          <w:color w:val="3366CC"/>
          <w:kern w:val="0"/>
          <w:sz w:val="18"/>
          <w:szCs w:val="18"/>
          <w:vertAlign w:val="superscript"/>
        </w:rPr>
        <w:t> </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p>
    <w:p w:rsidR="00BB1A1B" w:rsidRPr="00BB1A1B" w:rsidRDefault="00BB1A1B" w:rsidP="00BB1A1B">
      <w:pPr>
        <w:widowControl/>
        <w:shd w:val="clear" w:color="auto" w:fill="FFFFFF"/>
        <w:spacing w:line="360" w:lineRule="atLeast"/>
        <w:ind w:firstLine="480"/>
        <w:jc w:val="center"/>
        <w:rPr>
          <w:rFonts w:ascii="Arial" w:eastAsia="宋体" w:hAnsi="Arial" w:cs="Arial" w:hint="eastAsia"/>
          <w:color w:val="333333"/>
          <w:kern w:val="0"/>
          <w:sz w:val="32"/>
          <w:szCs w:val="32"/>
        </w:rPr>
      </w:pPr>
      <w:r w:rsidRPr="00BB1A1B">
        <w:rPr>
          <w:rFonts w:ascii="Arial" w:eastAsia="宋体" w:hAnsi="Arial" w:cs="Arial"/>
          <w:color w:val="333333"/>
          <w:kern w:val="0"/>
          <w:sz w:val="32"/>
          <w:szCs w:val="32"/>
        </w:rPr>
        <w:t>西安市急救医疗管理条例</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第一章</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总</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则</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第一条为了加强急救医疗管理，规范急救医疗活动，完善急救医疗体系，提升急救医疗服务能力，保障公民身体健康和生命安全，根据有关法律、法规，结合本市实际，制定本条例。</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第二条本市行政区域内的急救医疗活动及其管理适用本条例。</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第三条本条例所称急救医疗，是指对急、危、重症患者及灾害性、突发性事件伤病员进行的院前急救医疗、院内急救医疗和社会急救活动。</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本条例所称院前急救医疗，是指由急救中心统一指挥调度，在患者送达医疗机构救治前，开展的以现场抢救、转运途中紧急救治以及监护为主的医疗活动。</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本条例所称院内急救医疗，是指设置急诊科室的医疗机构（以下称院内急救医疗机构）为急、危、重症患者提供紧急救治和监护的医疗活动。</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本条例所称社会急救，是指由非急救医疗人员现场实施的救护患者的活动。</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条急救医疗是政府主办的公益性事业，市、区县人民政府应当将其纳入国民经济和社会发展规划，健全和完善财政投入机制和运行经费补偿保障机制，建立与人民群众需求和社会经济发展相适应的急救医疗保障体系。</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第五条市卫生计生行政部门主管本市急救医疗工作</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负责组织、协调、监督管理本市行政区域内的急救医疗活动。</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区县卫生计生行政部门在市卫生计生行政部门指导下负责本辖区内的急救医疗工作。</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发展改革、财政、规划、国土资源、建设、公安、消防、工信、交通、民政、价格、教育、人社、旅游、文广新等行政管理部门，按照各自职责协助做好急救医疗的相关工作。</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第六条市卫生计生行政部门应当定期组织各类急救知识、技能的培训和宣传。市红十字会和医疗机构应当开展急救知识普及培训工作。</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市教育行政管理部门应当将急救知识和急救技能纳入学校教育内容，提高教师、学生的安全意识和自救、互救能力。</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报刊、广播、电视、网络等媒体以及公共场所、旅游景点管理单位应当开展公益宣传，普及急救知识和技能，宣传救死扶伤精神。</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第七条政府采取扶持、委托、购买服务等多种方式，促进和引导社会力量参与急救医疗事业。</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鼓励单位和个人通过公益捐赠、志愿服务等方式，支持和参与急救医疗事业。</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社会力量参与急救医疗服务的，应当服从卫生计生行政部门的统一组织、管理。</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lastRenderedPageBreak/>
        <w:t>第八条公众应当尊重和配合急救医疗机构开展的急救医疗活动，合理、规范、有序使用急救医疗资源，自觉维护急救医疗秩序。</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第九条卫生计生行政部门对在急救医疗工作中成绩显著的单位和个人，应当予以表彰和奖励。</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第二章</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急救医疗体系</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第十条本市急救医疗体系包括：</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（一）急救中心；</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（二）急救网络医院；</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（三）急救站（点）；</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（四）其他设置急诊科室的医疗机构；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（五）市疾病预防控制中心、市中心血站等其他负有医疗保障责任的机构；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（六）专业性救护组织、社会性救护组织。</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本条例所称急救网络医院，是指由市卫生计生行政部门批准的，接受急救中心指令，承担急救医疗任务的医疗机构。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本条例所称急救站（点），是指急救中心、急救网络医院根据相关规划分别设置在急救网络医院内部或者指定地点，具体开展急救医疗服务的单位。</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本市积极推动陆地、水面、空中等多方位、立体化救护网络体系建设。</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一条市卫生计生行政部门会同市规划行政部门根据行政区域划分、人口数量、服务半径、地理环境、交通状况及业务需求等因素，编制本市急救医疗网络体系规划，报市人民政府批准后纳入卫生事业发展规划。</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第十二条急救网络医院由市卫生计生行政部门根据院前急救医疗网络布局和医院专科设置等情况确定，并向社会公布。</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第十三条急救网络医院应当具备以下条件：</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（一）二级以上综合医院，二级甲等以上专科医院；</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（二）配备符合法律法规规定的医师、护士、医疗救护员等急救人员和救护车；</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（三）具有完善的急救医疗工作制度；</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（四）国家和省、市卫生计生行政部门规定的承担急救医疗任务应当具备的其他条件。</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符合上述条件的医院应当承担院前急救医疗任务。</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在本市院前急救医疗资源短缺地区，卫生计生行政部门根据实际需要，可以指定当地的医疗机构临时承担院前急救医疗任务。</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第十四条城市建成区内，救护车活动半径三至五公里范围内至少设置一个急救站（点）；人口密集的区域每二十万人口设置一个急救站（点）。其他区域应当逐步实现每个建制镇（街）设置一个急救站（点）。</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急救站（点）由卫生计生行政部门按照《医疗机构管理条例》批准设置。</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急救站（点）的配置标准，由市卫生计生行政部门制定，并向社会公布。</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第十五条急救站（点）应当具备以下条件：</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（一）配备具有执业资格的专业人员和急救辅助人员；</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（二）配备符合标准的救护车、急救设备、器械、药品，并及时保养、维修和更新；</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lastRenderedPageBreak/>
        <w:t>（三）有健全的急救医疗工作制度。</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第十六条本市根据区域服务人口、服务半径、交通状况及业务需求增长情况等因素，每四万人口至少配备一个急救车组。每个急救车组包括救护车、符合规定的专业人员、急救辅助人员及车载设备、器械和药品。</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专业人员包括医师、护士、医疗救护员。</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医疗救护员可以单独执行出院、回送等任务。</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七条机场、火车站、长途汽车站、轨道交通站点、体育场馆、风景旅游区、矿山及其他容易发生灾害性、突发性事件的单位，应当按照卫生计生行政部门的要求配备必要的急救器械、药品和掌握急救器械使用知识、技能的工作人员。</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有条件的场所和单位应当配备自动体外除颤仪。</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第十八条有关部门、单位应当对警察、消防员、乘务员、养老服务人员、安保人员、导游等公共服务人员，定期进行急救知识和技能培训，提高社会急救能力。</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红十字会、急救中心应当对参与急救医疗的志愿者进行专业培训。</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鼓励各级政府机关、企业事业单位、社会组织开展急救知识与技能培训。</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第十九条鼓励具备急救医疗技能的个人在急救人员到达前，对需要急救的人员实施紧急现场救护。紧急现场救护行为受法律保护，因自愿实施紧急现场救护行为造成受助人损害的，救护人依法不承担法律责任。</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鼓励重点单位、公共场所管理单位，以及其他社会组织通过商业保险、奖励等形式，支持和引导公众参与紧急现场救护。</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第三章</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急救医疗管理</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第二十条本市急救专用呼叫电话号码为</w:t>
      </w:r>
      <w:r w:rsidRPr="00BB1A1B">
        <w:rPr>
          <w:rFonts w:ascii="Arial" w:eastAsia="宋体" w:hAnsi="Arial" w:cs="Arial"/>
          <w:color w:val="333333"/>
          <w:kern w:val="0"/>
          <w:szCs w:val="21"/>
        </w:rPr>
        <w:t>“120”</w:t>
      </w:r>
      <w:r w:rsidRPr="00BB1A1B">
        <w:rPr>
          <w:rFonts w:ascii="Arial" w:eastAsia="宋体" w:hAnsi="Arial" w:cs="Arial"/>
          <w:color w:val="333333"/>
          <w:kern w:val="0"/>
          <w:szCs w:val="21"/>
        </w:rPr>
        <w:t>。急救专用呼叫电话应当</w:t>
      </w:r>
      <w:r w:rsidRPr="00BB1A1B">
        <w:rPr>
          <w:rFonts w:ascii="Arial" w:eastAsia="宋体" w:hAnsi="Arial" w:cs="Arial"/>
          <w:color w:val="333333"/>
          <w:kern w:val="0"/>
          <w:szCs w:val="21"/>
        </w:rPr>
        <w:t>24</w:t>
      </w:r>
      <w:r w:rsidRPr="00BB1A1B">
        <w:rPr>
          <w:rFonts w:ascii="Arial" w:eastAsia="宋体" w:hAnsi="Arial" w:cs="Arial"/>
          <w:color w:val="333333"/>
          <w:kern w:val="0"/>
          <w:szCs w:val="21"/>
        </w:rPr>
        <w:t>小时保持畅通。任何单位和个人不得冒用，不得设置其他急救号码，不得谎报呼救信息，不得恶意呼叫、骚扰。</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本市建立急救联动机制，</w:t>
      </w:r>
      <w:r w:rsidRPr="00BB1A1B">
        <w:rPr>
          <w:rFonts w:ascii="Arial" w:eastAsia="宋体" w:hAnsi="Arial" w:cs="Arial"/>
          <w:color w:val="333333"/>
          <w:kern w:val="0"/>
          <w:szCs w:val="21"/>
        </w:rPr>
        <w:t>“110”“122”“119”</w:t>
      </w:r>
      <w:r w:rsidRPr="00BB1A1B">
        <w:rPr>
          <w:rFonts w:ascii="Arial" w:eastAsia="宋体" w:hAnsi="Arial" w:cs="Arial"/>
          <w:color w:val="333333"/>
          <w:kern w:val="0"/>
          <w:szCs w:val="21"/>
        </w:rPr>
        <w:t>等紧急呼叫平台接到急救医疗呼叫信息时，应当及时联系急救中心。</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第二十一条急救中心应当设置与急救医疗呼叫量相适应的呼叫线路，配备急救指挥调度人员，实行二十四小时值班制度，及时接听公众呼叫电话，无正当理由不得拒绝或者拖延受理。</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急救指挥调度人员应当在收到完整呼叫信息后一分钟内向急救人员发出调度指令，急救人员收到调度指令后应当在五分钟内出车。</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急救中心的调度呼叫电话录音、派车记录和救护车出车记录等信息至少保存三年。</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第二十二条急救中心可以根据条件在调度台配备医师。医师或者急救指挥调度人员根据实际情况对呼叫人员、急救人员给予必要的远程急救指导。</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第二十三条急救人员接到急救任务后，应当立即前往现场实施救护。在接到调度指令后十五分钟内未能到达现场的，急救人员应当立即向急救中心报告，由急救中心根据情况调整调度指令，并及时联系呼叫人员。</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lastRenderedPageBreak/>
        <w:t>急救人员到达现场后，认为需要转送治疗的，应当向患方说明情况，按照就近、就急、满足专业需要、兼顾患方意愿的原则，确定院内急救医疗机构。患方应当配合急救人员的工作。</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急救人员未能与呼叫人员取得联系且无法进入现场实施救护的，应当立即向急救中心报告，由急救中心通知公安、消防等部门予以协助。急救人员在执行急救任务时，如遇到障碍，为挽救生命，可以依法采取应急措施。</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第二十四条患者有下列情形之一的，急救人员可以直接决定送往相关院内急救医疗机构进行救治：</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（一）病情危急，可能危及生命的；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（二）疑似感染传染性疾病的；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（三）患者所处区域为疫区或者来自疫区的；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（四）疑似严重精神障碍的、有伤人或者自伤风险的；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（五）法律、法规规定的其他情形。</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有前款第三项情形的，急救人员应当及时按程序上报市疾病预防控制中心。</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第二十五条急救过程中患者存在伤害自身、他人身体或者损毁财产安全等情形的，应当及时报警，由公安机关依法处置并协助转送。</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第二十六条接诊的院内急救医疗机构必须及时收治患者，不得以任何理由拒绝、拖延、推诿，不得占用救护车的车载急救设备、器械等。对急、危、重症患者，应当按照先救治、后补交费用的原则进行救治。</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因情况特殊需要转送至其他院内急救医疗机构进行救治的患者，由首诊的院内急救医疗机构进行评估判断，对符合转送指征的，由其负责联系、落实接收的医疗机构，在保证患者安全的前提下实施转送。</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第二十七条市卫生计生行政部门应当制定急诊分级救治标准。院内急救医疗机构应当依据急诊分级救治标准，确定救治的优先次序。患方应当听从医护人员安排，有序就诊。</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第二十八条急救中心与院内急救医疗机构应当建立工作衔接机制，规范交接工作流程，实现信息互通和业务协同。</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卫生计生行政部门应当加强对交接工作情况的监督和考核。</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第二十九条接受急救医疗服务的患者应当按照院前急救医疗服务收费标准支付费用。</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对生活无着落、流浪乞讨或者身份不明、无力支付急救医疗费用的患者，接诊的院内急救医疗机构应当立即救治，不得推诿。相关费用按照有关规定由流浪乞讨人员救助补助资金或者疾病应急救助基金支付。</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条市卫生计生行政部门应当将救护车、疾病预防控制中心和中心血站的医疗专用车，纳入本市急救医疗车辆管理体系，按照用途分类管理，统一车辆外观标识及编号、标志灯具、警报器，相关车辆信息定期告知市公安机关交通管理部门和市交通行政管理部门。</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救护车应当专车专用。任何单位和个人不得利用救护车开展非院前急救医疗活动，不得冒用急救医疗专用标识。</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第三十一条未经市卫生计生行政部门批准，急救网络医院、急救站（点）不得中断或者停止提供急救医疗服务，不得减少急救人员。</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lastRenderedPageBreak/>
        <w:t>急救网络医院、急救站（点）因故中断或者停止提供急救医疗服务的，应当至少提前两个月向市卫生计生行政部门报告；市卫生计生行政部门接到报告后，应当采取必要措施确保该区域的急救医疗服务不受影响。</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急救医疗不得采取其他单位或者个人承包、变相承包等形式运营。</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第三十二条院前急救医疗活动和非急救医疗转运活动实行分类管理。</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非急救医疗转运活动可以由社会力量通过专门的转运车辆提供，具体管理办法由市人民政府制定。</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第三十三条市卫生计生行政部门应当向社会公布急救医疗监督电话，接受举报和投诉，依法进行调查、处理并及时向投诉举报人反馈。</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第四章</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职责与保障</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第三十四条西安急救中心履行下列职责：</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（一）负责院前急救医疗，紧急医疗救援，突发公共（卫生）事件、自然灾害、人口聚集型活动的相关医疗救援保障；</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（二）负责全市急救医疗的日常组织和指挥调度；</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（三）承担传染性疾病、特殊性疾病的转送任务；</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（四）负责对急救网络医院和急救站（点）专业人员、急救辅助人员的培训及考核；</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（五）负责对社会公众开展急救知识、自救互救技能的普及培训与宣传；</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（六）完善急救医疗信息系统建设，负责急救医疗信息登记、汇总、保管和上报；</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（七）国家和省、市卫生计生行政部门规定的其他任务。</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第三十五条急救网络医院、急救站（点）履行下列职责：</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（一）服从急救中心的指挥、调度，承担指定的急救医疗任务；</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（二）实行急救医疗二十四小时应诊制度；</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（三）按照相关规定做好急救医疗资料、信息的登记、保管和上报工作；</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（四）落实急救医疗管理制度，执行急救医疗操作规范；</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（五）积极配合社会急救公益性服务；</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（六）法律、法规规定的其他职责。</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六条本市建立急救医师联动培养机制。市卫生计生行政部门负责组织院前急救医师、院内急救医师与其他相关科室医师的联动培养工作，组织相关专业医师到院前急救医疗机构或者急诊科室工作。具体办法由市卫生计生行政部门制定。</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第三十七条市、区县人民政府应当将下列事项所需经费纳入财政预算管理，保障急救医疗事业：</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（一）急救中心及指挥调度系统的建设和运营；</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（二）购置、更新和维护救护车、急救指挥车辆、医疗设备和器械、通讯设备等；</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（三）应急药品和其他急救物资的储备；</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（四）补贴急救医疗支出；</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（五）重大活动的急救医疗保障和突发事件的紧急医疗救援；</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（六）急救知识宣传和技能培训、演练等。</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lastRenderedPageBreak/>
        <w:t>急救医疗经费来源由各级财政预算拨款、院前急救医疗收费，社会组织和公民捐助，以及按照规定可以用于急救医疗的其他资金组成。</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市卫生计生行政部门应当建立急救医疗成本费用评估制度，评估结果作为财政补贴的依据。</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第三十八条相关部门和单位在急救医疗工作中履行下列职责：</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（一）人社部门负责将符合规定的院前急救医疗费用纳入医保范围，及时为参保人员提供结算服务，并对急救人员的招聘、待遇、职称评定等方面给予扶持；</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（二）公安机关交通管理部门负责向急救中心提供道路交通实况信息，保障执行任务的救护车优先通行；</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（三）通信运营企业负责保障</w:t>
      </w:r>
      <w:r w:rsidRPr="00BB1A1B">
        <w:rPr>
          <w:rFonts w:ascii="Arial" w:eastAsia="宋体" w:hAnsi="Arial" w:cs="Arial"/>
          <w:color w:val="333333"/>
          <w:kern w:val="0"/>
          <w:szCs w:val="21"/>
        </w:rPr>
        <w:t>“120”</w:t>
      </w:r>
      <w:r w:rsidRPr="00BB1A1B">
        <w:rPr>
          <w:rFonts w:ascii="Arial" w:eastAsia="宋体" w:hAnsi="Arial" w:cs="Arial"/>
          <w:color w:val="333333"/>
          <w:kern w:val="0"/>
          <w:szCs w:val="21"/>
        </w:rPr>
        <w:t>通讯网络畅通，为急救中心及时提供呼叫人员的定位信息；</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（四）民政部门负责及时对属于社会救助对象的患者进行认定和救助；</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（五）物价部门负责依法监督急救医疗服务收费行为；</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（六）国土资源部门根据急救医疗网络体系规划，负责依法保障土地供应；</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（七）供电企业负责保障急救中心、急救网络医院和急救站（点）的安全稳定供电。</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第三十九条市卫生计生行政部门应当会同其他相关部门对急救医疗的相关信息资源进行整合，建立信息共享、互联互通的急救医疗公共信息和指挥基础平台。</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第四十条依法开展的急救医疗活动受法律保护，任何单位和个人不得干扰、阻碍。</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第四十一条救护车执行紧急任务时，其他车辆和行人应当让行，不得阻碍救护车通行。其他车辆和行人有条件让行而拒不让行的，由公安机关交通管理部门依法处罚；因让行导致违反交通规则的，免予行政处罚。</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其他车辆和行人在确保道路交通安全的前提下，因主动参与紧急救护患者导致违反交通规则的，经公安机关交通管理部门核实，免予行政处罚。</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第四十二条救护车执行紧急任务时，在确保安全的前提下，不受行驶路线、行驶方向、行驶速度、交通信号和交通管制的限制；免缴道路通行费、车辆停放费。</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第五章</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法律责任</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三条急救中心、急救网络医院、急救站（点）违反本条例规定，有下列行为之一的，由卫生计生行政部门责令改正；拒不改正的，由其所在单位或者上级主管部门对直接负责的主管人员和其他直接责任人员给予处分：</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（一）急救中心未及时调派或者出诊的；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（二）未按照规定实行二十四小时值班、应诊制度的；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（三）违反急救医疗转运原则转运患者的；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（四）未按照规定配置、保养、维修救护车或者急救医疗器械、设备的；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（五）未按照规定登记、保管或者上报急救医疗资料的；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（六）未落实急救医疗管理制度，或者未执行急救医疗操作规范的。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四条违反本条例规定，有下列行为之一的，由卫生计生行政部门责令改正，对直接负责的主管人员和其他直接责任人员给予处分；并处五千元以上二万元以下罚款；造成严重后果的，处二万元以上五万元以下罚款：</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lastRenderedPageBreak/>
        <w:t>（一）拒绝服从统一指挥，拒不承担急救医疗任务的；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（二）拒绝、拖延、推诿患者交接的；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（三）无故占用救护车车载设备、器械的；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（四）配备的医师、护士不符合规定的；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（五）非因不可抗力延误急、危、重症患者的抢救和救治的。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第四十五条违反本条例规定，有下列行为之一的，由卫生计生行政部门责令改正，并处一万元以上三万元以下罚款；情节严重的，处三万元以上五万元以下罚款：</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（一）冒用急救中心、急救网络医院、急救站（点）名义开展急救医疗活动的；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（二）采取承包或者变相承包等形式开展急救医疗活动的。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第四十六条违反本条例规定，有下列行为之一的，由公安机关依法给予行政处罚；构成犯罪的，依法追究刑事责任：</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（一）对</w:t>
      </w:r>
      <w:r w:rsidRPr="00BB1A1B">
        <w:rPr>
          <w:rFonts w:ascii="Arial" w:eastAsia="宋体" w:hAnsi="Arial" w:cs="Arial"/>
          <w:color w:val="333333"/>
          <w:kern w:val="0"/>
          <w:szCs w:val="21"/>
        </w:rPr>
        <w:t>“120”</w:t>
      </w:r>
      <w:r w:rsidRPr="00BB1A1B">
        <w:rPr>
          <w:rFonts w:ascii="Arial" w:eastAsia="宋体" w:hAnsi="Arial" w:cs="Arial"/>
          <w:color w:val="333333"/>
          <w:kern w:val="0"/>
          <w:szCs w:val="21"/>
        </w:rPr>
        <w:t>呼叫电话谎报呼救信息、恶意呼叫、骚扰的；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（二）擅自喷涂、安装、使用急救医疗专用或者与其类似的标志图案、警报器、标志灯具的；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（三）故意妨碍执行任务的救护车通行的；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（四）侮辱、殴打急救人员，阻碍急救人员施救、运送患者的；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（五）故意损毁急救医疗设施、设备的；</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（六）其他扰乱急救医疗秩序的行为。</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第四十七条违反本条例规定的其他行为，法律法规有处罚规定的，适用其规定。</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第四十八条卫生计生等相关行政部门、急救中心、急救网络医院和急救站（点）及其工作人员失职、渎职的，由其上级主管部门或者所在单位给予处分</w:t>
      </w:r>
      <w:r w:rsidRPr="00BB1A1B">
        <w:rPr>
          <w:rFonts w:ascii="Arial" w:eastAsia="宋体" w:hAnsi="Arial" w:cs="Arial"/>
          <w:color w:val="333333"/>
          <w:kern w:val="0"/>
          <w:szCs w:val="21"/>
        </w:rPr>
        <w:t>;</w:t>
      </w:r>
      <w:r w:rsidRPr="00BB1A1B">
        <w:rPr>
          <w:rFonts w:ascii="Arial" w:eastAsia="宋体" w:hAnsi="Arial" w:cs="Arial"/>
          <w:color w:val="333333"/>
          <w:kern w:val="0"/>
          <w:szCs w:val="21"/>
        </w:rPr>
        <w:t>构成犯罪的，依法追究刑事责任。</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第六章</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附</w:t>
      </w:r>
      <w:r w:rsidRPr="00BB1A1B">
        <w:rPr>
          <w:rFonts w:ascii="Arial" w:eastAsia="宋体" w:hAnsi="Arial" w:cs="Arial"/>
          <w:color w:val="333333"/>
          <w:kern w:val="0"/>
          <w:szCs w:val="21"/>
        </w:rPr>
        <w:t xml:space="preserve"> </w:t>
      </w:r>
      <w:r w:rsidRPr="00BB1A1B">
        <w:rPr>
          <w:rFonts w:ascii="Arial" w:eastAsia="宋体" w:hAnsi="Arial" w:cs="Arial"/>
          <w:color w:val="333333"/>
          <w:kern w:val="0"/>
          <w:szCs w:val="21"/>
        </w:rPr>
        <w:t>则</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第四十九条突发事件的急救医疗按照《中华人民共和国突发事件应对法》和《突发公共卫生事件应急条例》的规定执行。</w:t>
      </w:r>
    </w:p>
    <w:p w:rsidR="00BB1A1B" w:rsidRPr="00BB1A1B" w:rsidRDefault="00BB1A1B" w:rsidP="00BB1A1B">
      <w:pPr>
        <w:widowControl/>
        <w:shd w:val="clear" w:color="auto" w:fill="FFFFFF"/>
        <w:spacing w:line="360" w:lineRule="atLeast"/>
        <w:ind w:firstLine="480"/>
        <w:jc w:val="left"/>
        <w:rPr>
          <w:rFonts w:ascii="Arial" w:eastAsia="宋体" w:hAnsi="Arial" w:cs="Arial"/>
          <w:color w:val="333333"/>
          <w:kern w:val="0"/>
          <w:szCs w:val="21"/>
        </w:rPr>
      </w:pPr>
      <w:r w:rsidRPr="00BB1A1B">
        <w:rPr>
          <w:rFonts w:ascii="Arial" w:eastAsia="宋体" w:hAnsi="Arial" w:cs="Arial"/>
          <w:color w:val="333333"/>
          <w:kern w:val="0"/>
          <w:szCs w:val="21"/>
        </w:rPr>
        <w:t>第五十条本条例自</w:t>
      </w:r>
      <w:r w:rsidRPr="00BB1A1B">
        <w:rPr>
          <w:rFonts w:ascii="Arial" w:eastAsia="宋体" w:hAnsi="Arial" w:cs="Arial"/>
          <w:color w:val="333333"/>
          <w:kern w:val="0"/>
          <w:szCs w:val="21"/>
        </w:rPr>
        <w:t>2019</w:t>
      </w:r>
      <w:r w:rsidRPr="00BB1A1B">
        <w:rPr>
          <w:rFonts w:ascii="Arial" w:eastAsia="宋体" w:hAnsi="Arial" w:cs="Arial"/>
          <w:color w:val="333333"/>
          <w:kern w:val="0"/>
          <w:szCs w:val="21"/>
        </w:rPr>
        <w:t>年</w:t>
      </w:r>
      <w:r w:rsidRPr="00BB1A1B">
        <w:rPr>
          <w:rFonts w:ascii="Arial" w:eastAsia="宋体" w:hAnsi="Arial" w:cs="Arial"/>
          <w:color w:val="333333"/>
          <w:kern w:val="0"/>
          <w:szCs w:val="21"/>
        </w:rPr>
        <w:t>3</w:t>
      </w:r>
      <w:r w:rsidRPr="00BB1A1B">
        <w:rPr>
          <w:rFonts w:ascii="Arial" w:eastAsia="宋体" w:hAnsi="Arial" w:cs="Arial"/>
          <w:color w:val="333333"/>
          <w:kern w:val="0"/>
          <w:szCs w:val="21"/>
        </w:rPr>
        <w:t>月</w:t>
      </w:r>
      <w:r w:rsidRPr="00BB1A1B">
        <w:rPr>
          <w:rFonts w:ascii="Arial" w:eastAsia="宋体" w:hAnsi="Arial" w:cs="Arial"/>
          <w:color w:val="333333"/>
          <w:kern w:val="0"/>
          <w:szCs w:val="21"/>
        </w:rPr>
        <w:t>1</w:t>
      </w:r>
      <w:r w:rsidRPr="00BB1A1B">
        <w:rPr>
          <w:rFonts w:ascii="Arial" w:eastAsia="宋体" w:hAnsi="Arial" w:cs="Arial"/>
          <w:color w:val="333333"/>
          <w:kern w:val="0"/>
          <w:szCs w:val="21"/>
        </w:rPr>
        <w:t>日起施行。</w:t>
      </w:r>
      <w:r w:rsidRPr="00BB1A1B">
        <w:rPr>
          <w:rFonts w:ascii="Arial" w:eastAsia="宋体" w:hAnsi="Arial" w:cs="Arial"/>
          <w:color w:val="3366CC"/>
          <w:kern w:val="0"/>
          <w:sz w:val="18"/>
          <w:szCs w:val="18"/>
          <w:vertAlign w:val="superscript"/>
        </w:rPr>
        <w:t> [1]</w:t>
      </w:r>
      <w:bookmarkStart w:id="0" w:name="ref_[1]_23797642"/>
      <w:r w:rsidRPr="00BB1A1B">
        <w:rPr>
          <w:rFonts w:ascii="Arial" w:eastAsia="宋体" w:hAnsi="Arial" w:cs="Arial"/>
          <w:color w:val="136EC2"/>
          <w:kern w:val="0"/>
          <w:sz w:val="2"/>
          <w:szCs w:val="2"/>
        </w:rPr>
        <w:t> </w:t>
      </w:r>
      <w:bookmarkEnd w:id="0"/>
    </w:p>
    <w:p w:rsidR="000E54CE" w:rsidRDefault="000E54CE"/>
    <w:sectPr w:rsidR="000E54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4CE" w:rsidRDefault="000E54CE" w:rsidP="00BB1A1B">
      <w:r>
        <w:separator/>
      </w:r>
    </w:p>
  </w:endnote>
  <w:endnote w:type="continuationSeparator" w:id="1">
    <w:p w:rsidR="000E54CE" w:rsidRDefault="000E54CE" w:rsidP="00BB1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4CE" w:rsidRDefault="000E54CE" w:rsidP="00BB1A1B">
      <w:r>
        <w:separator/>
      </w:r>
    </w:p>
  </w:footnote>
  <w:footnote w:type="continuationSeparator" w:id="1">
    <w:p w:rsidR="000E54CE" w:rsidRDefault="000E54CE" w:rsidP="00BB1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12AAB"/>
    <w:multiLevelType w:val="multilevel"/>
    <w:tmpl w:val="44E80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A1B"/>
    <w:rsid w:val="000E54CE"/>
    <w:rsid w:val="00BB1A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B1A1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B1A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A1B"/>
    <w:rPr>
      <w:sz w:val="18"/>
      <w:szCs w:val="18"/>
    </w:rPr>
  </w:style>
  <w:style w:type="paragraph" w:styleId="a4">
    <w:name w:val="footer"/>
    <w:basedOn w:val="a"/>
    <w:link w:val="Char0"/>
    <w:uiPriority w:val="99"/>
    <w:semiHidden/>
    <w:unhideWhenUsed/>
    <w:rsid w:val="00BB1A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A1B"/>
    <w:rPr>
      <w:sz w:val="18"/>
      <w:szCs w:val="18"/>
    </w:rPr>
  </w:style>
  <w:style w:type="character" w:customStyle="1" w:styleId="1Char">
    <w:name w:val="标题 1 Char"/>
    <w:basedOn w:val="a0"/>
    <w:link w:val="1"/>
    <w:uiPriority w:val="9"/>
    <w:rsid w:val="00BB1A1B"/>
    <w:rPr>
      <w:rFonts w:ascii="宋体" w:eastAsia="宋体" w:hAnsi="宋体" w:cs="宋体"/>
      <w:b/>
      <w:bCs/>
      <w:kern w:val="36"/>
      <w:sz w:val="48"/>
      <w:szCs w:val="48"/>
    </w:rPr>
  </w:style>
  <w:style w:type="character" w:customStyle="1" w:styleId="2Char">
    <w:name w:val="标题 2 Char"/>
    <w:basedOn w:val="a0"/>
    <w:link w:val="2"/>
    <w:uiPriority w:val="9"/>
    <w:rsid w:val="00BB1A1B"/>
    <w:rPr>
      <w:rFonts w:ascii="宋体" w:eastAsia="宋体" w:hAnsi="宋体" w:cs="宋体"/>
      <w:b/>
      <w:bCs/>
      <w:kern w:val="0"/>
      <w:sz w:val="36"/>
      <w:szCs w:val="36"/>
    </w:rPr>
  </w:style>
  <w:style w:type="character" w:styleId="a5">
    <w:name w:val="Hyperlink"/>
    <w:basedOn w:val="a0"/>
    <w:uiPriority w:val="99"/>
    <w:semiHidden/>
    <w:unhideWhenUsed/>
    <w:rsid w:val="00BB1A1B"/>
    <w:rPr>
      <w:color w:val="0000FF"/>
      <w:u w:val="single"/>
    </w:rPr>
  </w:style>
  <w:style w:type="character" w:styleId="a6">
    <w:name w:val="Strong"/>
    <w:basedOn w:val="a0"/>
    <w:uiPriority w:val="22"/>
    <w:qFormat/>
    <w:rsid w:val="00BB1A1B"/>
    <w:rPr>
      <w:b/>
      <w:bCs/>
    </w:rPr>
  </w:style>
  <w:style w:type="character" w:customStyle="1" w:styleId="index">
    <w:name w:val="index"/>
    <w:basedOn w:val="a0"/>
    <w:rsid w:val="00BB1A1B"/>
  </w:style>
  <w:style w:type="character" w:customStyle="1" w:styleId="text">
    <w:name w:val="text"/>
    <w:basedOn w:val="a0"/>
    <w:rsid w:val="00BB1A1B"/>
  </w:style>
</w:styles>
</file>

<file path=word/webSettings.xml><?xml version="1.0" encoding="utf-8"?>
<w:webSettings xmlns:r="http://schemas.openxmlformats.org/officeDocument/2006/relationships" xmlns:w="http://schemas.openxmlformats.org/wordprocessingml/2006/main">
  <w:divs>
    <w:div w:id="159394526">
      <w:bodyDiv w:val="1"/>
      <w:marLeft w:val="0"/>
      <w:marRight w:val="0"/>
      <w:marTop w:val="0"/>
      <w:marBottom w:val="0"/>
      <w:divBdr>
        <w:top w:val="none" w:sz="0" w:space="0" w:color="auto"/>
        <w:left w:val="none" w:sz="0" w:space="0" w:color="auto"/>
        <w:bottom w:val="none" w:sz="0" w:space="0" w:color="auto"/>
        <w:right w:val="none" w:sz="0" w:space="0" w:color="auto"/>
      </w:divBdr>
      <w:divsChild>
        <w:div w:id="1731686119">
          <w:marLeft w:val="0"/>
          <w:marRight w:val="0"/>
          <w:marTop w:val="150"/>
          <w:marBottom w:val="150"/>
          <w:divBdr>
            <w:top w:val="none" w:sz="0" w:space="0" w:color="auto"/>
            <w:left w:val="none" w:sz="0" w:space="0" w:color="auto"/>
            <w:bottom w:val="none" w:sz="0" w:space="0" w:color="auto"/>
            <w:right w:val="none" w:sz="0" w:space="0" w:color="auto"/>
          </w:divBdr>
        </w:div>
        <w:div w:id="1298878095">
          <w:marLeft w:val="0"/>
          <w:marRight w:val="0"/>
          <w:marTop w:val="0"/>
          <w:marBottom w:val="225"/>
          <w:divBdr>
            <w:top w:val="none" w:sz="0" w:space="0" w:color="auto"/>
            <w:left w:val="none" w:sz="0" w:space="0" w:color="auto"/>
            <w:bottom w:val="none" w:sz="0" w:space="0" w:color="auto"/>
            <w:right w:val="none" w:sz="0" w:space="0" w:color="auto"/>
          </w:divBdr>
          <w:divsChild>
            <w:div w:id="815995243">
              <w:marLeft w:val="0"/>
              <w:marRight w:val="0"/>
              <w:marTop w:val="0"/>
              <w:marBottom w:val="225"/>
              <w:divBdr>
                <w:top w:val="none" w:sz="0" w:space="0" w:color="auto"/>
                <w:left w:val="none" w:sz="0" w:space="0" w:color="auto"/>
                <w:bottom w:val="none" w:sz="0" w:space="0" w:color="auto"/>
                <w:right w:val="none" w:sz="0" w:space="0" w:color="auto"/>
              </w:divBdr>
            </w:div>
            <w:div w:id="550580343">
              <w:marLeft w:val="0"/>
              <w:marRight w:val="0"/>
              <w:marTop w:val="0"/>
              <w:marBottom w:val="225"/>
              <w:divBdr>
                <w:top w:val="none" w:sz="0" w:space="0" w:color="auto"/>
                <w:left w:val="none" w:sz="0" w:space="0" w:color="auto"/>
                <w:bottom w:val="none" w:sz="0" w:space="0" w:color="auto"/>
                <w:right w:val="none" w:sz="0" w:space="0" w:color="auto"/>
              </w:divBdr>
            </w:div>
          </w:divsChild>
        </w:div>
        <w:div w:id="1810048819">
          <w:marLeft w:val="0"/>
          <w:marRight w:val="0"/>
          <w:marTop w:val="300"/>
          <w:marBottom w:val="525"/>
          <w:divBdr>
            <w:top w:val="none" w:sz="0" w:space="0" w:color="auto"/>
            <w:left w:val="none" w:sz="0" w:space="0" w:color="auto"/>
            <w:bottom w:val="none" w:sz="0" w:space="0" w:color="auto"/>
            <w:right w:val="none" w:sz="0" w:space="0" w:color="auto"/>
          </w:divBdr>
        </w:div>
        <w:div w:id="1611624574">
          <w:marLeft w:val="0"/>
          <w:marRight w:val="0"/>
          <w:marTop w:val="525"/>
          <w:marBottom w:val="525"/>
          <w:divBdr>
            <w:top w:val="none" w:sz="0" w:space="0" w:color="auto"/>
            <w:left w:val="none" w:sz="0" w:space="0" w:color="auto"/>
            <w:bottom w:val="none" w:sz="0" w:space="0" w:color="auto"/>
            <w:right w:val="none" w:sz="0" w:space="0" w:color="auto"/>
          </w:divBdr>
          <w:divsChild>
            <w:div w:id="958412750">
              <w:marLeft w:val="0"/>
              <w:marRight w:val="0"/>
              <w:marTop w:val="0"/>
              <w:marBottom w:val="0"/>
              <w:divBdr>
                <w:top w:val="single" w:sz="6" w:space="0" w:color="DDDDDD"/>
                <w:left w:val="none" w:sz="0" w:space="0" w:color="auto"/>
                <w:bottom w:val="single" w:sz="6" w:space="0" w:color="DDDDDD"/>
                <w:right w:val="none" w:sz="0" w:space="0" w:color="auto"/>
              </w:divBdr>
              <w:divsChild>
                <w:div w:id="195601822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116027443">
          <w:marLeft w:val="-450"/>
          <w:marRight w:val="0"/>
          <w:marTop w:val="525"/>
          <w:marBottom w:val="225"/>
          <w:divBdr>
            <w:top w:val="none" w:sz="0" w:space="0" w:color="auto"/>
            <w:left w:val="single" w:sz="48" w:space="0" w:color="4F9CEE"/>
            <w:bottom w:val="none" w:sz="0" w:space="0" w:color="auto"/>
            <w:right w:val="none" w:sz="0" w:space="0" w:color="auto"/>
          </w:divBdr>
        </w:div>
        <w:div w:id="1428775025">
          <w:marLeft w:val="0"/>
          <w:marRight w:val="0"/>
          <w:marTop w:val="0"/>
          <w:marBottom w:val="225"/>
          <w:divBdr>
            <w:top w:val="none" w:sz="0" w:space="0" w:color="auto"/>
            <w:left w:val="none" w:sz="0" w:space="0" w:color="auto"/>
            <w:bottom w:val="none" w:sz="0" w:space="0" w:color="auto"/>
            <w:right w:val="none" w:sz="0" w:space="0" w:color="auto"/>
          </w:divBdr>
        </w:div>
        <w:div w:id="46683476">
          <w:marLeft w:val="0"/>
          <w:marRight w:val="0"/>
          <w:marTop w:val="0"/>
          <w:marBottom w:val="225"/>
          <w:divBdr>
            <w:top w:val="none" w:sz="0" w:space="0" w:color="auto"/>
            <w:left w:val="none" w:sz="0" w:space="0" w:color="auto"/>
            <w:bottom w:val="none" w:sz="0" w:space="0" w:color="auto"/>
            <w:right w:val="none" w:sz="0" w:space="0" w:color="auto"/>
          </w:divBdr>
        </w:div>
        <w:div w:id="186993919">
          <w:marLeft w:val="0"/>
          <w:marRight w:val="0"/>
          <w:marTop w:val="0"/>
          <w:marBottom w:val="225"/>
          <w:divBdr>
            <w:top w:val="none" w:sz="0" w:space="0" w:color="auto"/>
            <w:left w:val="none" w:sz="0" w:space="0" w:color="auto"/>
            <w:bottom w:val="none" w:sz="0" w:space="0" w:color="auto"/>
            <w:right w:val="none" w:sz="0" w:space="0" w:color="auto"/>
          </w:divBdr>
        </w:div>
        <w:div w:id="2124304645">
          <w:marLeft w:val="0"/>
          <w:marRight w:val="0"/>
          <w:marTop w:val="0"/>
          <w:marBottom w:val="225"/>
          <w:divBdr>
            <w:top w:val="none" w:sz="0" w:space="0" w:color="auto"/>
            <w:left w:val="none" w:sz="0" w:space="0" w:color="auto"/>
            <w:bottom w:val="none" w:sz="0" w:space="0" w:color="auto"/>
            <w:right w:val="none" w:sz="0" w:space="0" w:color="auto"/>
          </w:divBdr>
        </w:div>
        <w:div w:id="1304853462">
          <w:marLeft w:val="0"/>
          <w:marRight w:val="0"/>
          <w:marTop w:val="0"/>
          <w:marBottom w:val="225"/>
          <w:divBdr>
            <w:top w:val="none" w:sz="0" w:space="0" w:color="auto"/>
            <w:left w:val="none" w:sz="0" w:space="0" w:color="auto"/>
            <w:bottom w:val="none" w:sz="0" w:space="0" w:color="auto"/>
            <w:right w:val="none" w:sz="0" w:space="0" w:color="auto"/>
          </w:divBdr>
        </w:div>
        <w:div w:id="2000108897">
          <w:marLeft w:val="-450"/>
          <w:marRight w:val="0"/>
          <w:marTop w:val="525"/>
          <w:marBottom w:val="225"/>
          <w:divBdr>
            <w:top w:val="none" w:sz="0" w:space="0" w:color="auto"/>
            <w:left w:val="single" w:sz="48" w:space="0" w:color="4F9CEE"/>
            <w:bottom w:val="none" w:sz="0" w:space="0" w:color="auto"/>
            <w:right w:val="none" w:sz="0" w:space="0" w:color="auto"/>
          </w:divBdr>
        </w:div>
        <w:div w:id="985083439">
          <w:marLeft w:val="0"/>
          <w:marRight w:val="0"/>
          <w:marTop w:val="0"/>
          <w:marBottom w:val="225"/>
          <w:divBdr>
            <w:top w:val="none" w:sz="0" w:space="0" w:color="auto"/>
            <w:left w:val="none" w:sz="0" w:space="0" w:color="auto"/>
            <w:bottom w:val="none" w:sz="0" w:space="0" w:color="auto"/>
            <w:right w:val="none" w:sz="0" w:space="0" w:color="auto"/>
          </w:divBdr>
        </w:div>
        <w:div w:id="1572230033">
          <w:marLeft w:val="0"/>
          <w:marRight w:val="0"/>
          <w:marTop w:val="0"/>
          <w:marBottom w:val="225"/>
          <w:divBdr>
            <w:top w:val="none" w:sz="0" w:space="0" w:color="auto"/>
            <w:left w:val="none" w:sz="0" w:space="0" w:color="auto"/>
            <w:bottom w:val="none" w:sz="0" w:space="0" w:color="auto"/>
            <w:right w:val="none" w:sz="0" w:space="0" w:color="auto"/>
          </w:divBdr>
        </w:div>
        <w:div w:id="2090074312">
          <w:marLeft w:val="0"/>
          <w:marRight w:val="0"/>
          <w:marTop w:val="0"/>
          <w:marBottom w:val="225"/>
          <w:divBdr>
            <w:top w:val="none" w:sz="0" w:space="0" w:color="auto"/>
            <w:left w:val="none" w:sz="0" w:space="0" w:color="auto"/>
            <w:bottom w:val="none" w:sz="0" w:space="0" w:color="auto"/>
            <w:right w:val="none" w:sz="0" w:space="0" w:color="auto"/>
          </w:divBdr>
        </w:div>
        <w:div w:id="313030354">
          <w:marLeft w:val="0"/>
          <w:marRight w:val="0"/>
          <w:marTop w:val="0"/>
          <w:marBottom w:val="225"/>
          <w:divBdr>
            <w:top w:val="none" w:sz="0" w:space="0" w:color="auto"/>
            <w:left w:val="none" w:sz="0" w:space="0" w:color="auto"/>
            <w:bottom w:val="none" w:sz="0" w:space="0" w:color="auto"/>
            <w:right w:val="none" w:sz="0" w:space="0" w:color="auto"/>
          </w:divBdr>
        </w:div>
        <w:div w:id="238443460">
          <w:marLeft w:val="0"/>
          <w:marRight w:val="0"/>
          <w:marTop w:val="0"/>
          <w:marBottom w:val="225"/>
          <w:divBdr>
            <w:top w:val="none" w:sz="0" w:space="0" w:color="auto"/>
            <w:left w:val="none" w:sz="0" w:space="0" w:color="auto"/>
            <w:bottom w:val="none" w:sz="0" w:space="0" w:color="auto"/>
            <w:right w:val="none" w:sz="0" w:space="0" w:color="auto"/>
          </w:divBdr>
        </w:div>
        <w:div w:id="467476653">
          <w:marLeft w:val="0"/>
          <w:marRight w:val="0"/>
          <w:marTop w:val="0"/>
          <w:marBottom w:val="225"/>
          <w:divBdr>
            <w:top w:val="none" w:sz="0" w:space="0" w:color="auto"/>
            <w:left w:val="none" w:sz="0" w:space="0" w:color="auto"/>
            <w:bottom w:val="none" w:sz="0" w:space="0" w:color="auto"/>
            <w:right w:val="none" w:sz="0" w:space="0" w:color="auto"/>
          </w:divBdr>
        </w:div>
        <w:div w:id="509217733">
          <w:marLeft w:val="0"/>
          <w:marRight w:val="0"/>
          <w:marTop w:val="0"/>
          <w:marBottom w:val="225"/>
          <w:divBdr>
            <w:top w:val="none" w:sz="0" w:space="0" w:color="auto"/>
            <w:left w:val="none" w:sz="0" w:space="0" w:color="auto"/>
            <w:bottom w:val="none" w:sz="0" w:space="0" w:color="auto"/>
            <w:right w:val="none" w:sz="0" w:space="0" w:color="auto"/>
          </w:divBdr>
        </w:div>
        <w:div w:id="491457840">
          <w:marLeft w:val="0"/>
          <w:marRight w:val="0"/>
          <w:marTop w:val="0"/>
          <w:marBottom w:val="225"/>
          <w:divBdr>
            <w:top w:val="none" w:sz="0" w:space="0" w:color="auto"/>
            <w:left w:val="none" w:sz="0" w:space="0" w:color="auto"/>
            <w:bottom w:val="none" w:sz="0" w:space="0" w:color="auto"/>
            <w:right w:val="none" w:sz="0" w:space="0" w:color="auto"/>
          </w:divBdr>
        </w:div>
        <w:div w:id="79453303">
          <w:marLeft w:val="0"/>
          <w:marRight w:val="0"/>
          <w:marTop w:val="0"/>
          <w:marBottom w:val="225"/>
          <w:divBdr>
            <w:top w:val="none" w:sz="0" w:space="0" w:color="auto"/>
            <w:left w:val="none" w:sz="0" w:space="0" w:color="auto"/>
            <w:bottom w:val="none" w:sz="0" w:space="0" w:color="auto"/>
            <w:right w:val="none" w:sz="0" w:space="0" w:color="auto"/>
          </w:divBdr>
        </w:div>
        <w:div w:id="1783066776">
          <w:marLeft w:val="0"/>
          <w:marRight w:val="0"/>
          <w:marTop w:val="0"/>
          <w:marBottom w:val="225"/>
          <w:divBdr>
            <w:top w:val="none" w:sz="0" w:space="0" w:color="auto"/>
            <w:left w:val="none" w:sz="0" w:space="0" w:color="auto"/>
            <w:bottom w:val="none" w:sz="0" w:space="0" w:color="auto"/>
            <w:right w:val="none" w:sz="0" w:space="0" w:color="auto"/>
          </w:divBdr>
        </w:div>
        <w:div w:id="369769038">
          <w:marLeft w:val="0"/>
          <w:marRight w:val="0"/>
          <w:marTop w:val="0"/>
          <w:marBottom w:val="225"/>
          <w:divBdr>
            <w:top w:val="none" w:sz="0" w:space="0" w:color="auto"/>
            <w:left w:val="none" w:sz="0" w:space="0" w:color="auto"/>
            <w:bottom w:val="none" w:sz="0" w:space="0" w:color="auto"/>
            <w:right w:val="none" w:sz="0" w:space="0" w:color="auto"/>
          </w:divBdr>
        </w:div>
        <w:div w:id="1657029479">
          <w:marLeft w:val="0"/>
          <w:marRight w:val="0"/>
          <w:marTop w:val="0"/>
          <w:marBottom w:val="225"/>
          <w:divBdr>
            <w:top w:val="none" w:sz="0" w:space="0" w:color="auto"/>
            <w:left w:val="none" w:sz="0" w:space="0" w:color="auto"/>
            <w:bottom w:val="none" w:sz="0" w:space="0" w:color="auto"/>
            <w:right w:val="none" w:sz="0" w:space="0" w:color="auto"/>
          </w:divBdr>
        </w:div>
        <w:div w:id="1584412964">
          <w:marLeft w:val="0"/>
          <w:marRight w:val="0"/>
          <w:marTop w:val="0"/>
          <w:marBottom w:val="225"/>
          <w:divBdr>
            <w:top w:val="none" w:sz="0" w:space="0" w:color="auto"/>
            <w:left w:val="none" w:sz="0" w:space="0" w:color="auto"/>
            <w:bottom w:val="none" w:sz="0" w:space="0" w:color="auto"/>
            <w:right w:val="none" w:sz="0" w:space="0" w:color="auto"/>
          </w:divBdr>
        </w:div>
        <w:div w:id="716010814">
          <w:marLeft w:val="0"/>
          <w:marRight w:val="0"/>
          <w:marTop w:val="0"/>
          <w:marBottom w:val="225"/>
          <w:divBdr>
            <w:top w:val="none" w:sz="0" w:space="0" w:color="auto"/>
            <w:left w:val="none" w:sz="0" w:space="0" w:color="auto"/>
            <w:bottom w:val="none" w:sz="0" w:space="0" w:color="auto"/>
            <w:right w:val="none" w:sz="0" w:space="0" w:color="auto"/>
          </w:divBdr>
        </w:div>
        <w:div w:id="1753819486">
          <w:marLeft w:val="0"/>
          <w:marRight w:val="0"/>
          <w:marTop w:val="0"/>
          <w:marBottom w:val="225"/>
          <w:divBdr>
            <w:top w:val="none" w:sz="0" w:space="0" w:color="auto"/>
            <w:left w:val="none" w:sz="0" w:space="0" w:color="auto"/>
            <w:bottom w:val="none" w:sz="0" w:space="0" w:color="auto"/>
            <w:right w:val="none" w:sz="0" w:space="0" w:color="auto"/>
          </w:divBdr>
        </w:div>
        <w:div w:id="194931702">
          <w:marLeft w:val="0"/>
          <w:marRight w:val="0"/>
          <w:marTop w:val="0"/>
          <w:marBottom w:val="225"/>
          <w:divBdr>
            <w:top w:val="none" w:sz="0" w:space="0" w:color="auto"/>
            <w:left w:val="none" w:sz="0" w:space="0" w:color="auto"/>
            <w:bottom w:val="none" w:sz="0" w:space="0" w:color="auto"/>
            <w:right w:val="none" w:sz="0" w:space="0" w:color="auto"/>
          </w:divBdr>
        </w:div>
        <w:div w:id="1991981934">
          <w:marLeft w:val="0"/>
          <w:marRight w:val="0"/>
          <w:marTop w:val="0"/>
          <w:marBottom w:val="225"/>
          <w:divBdr>
            <w:top w:val="none" w:sz="0" w:space="0" w:color="auto"/>
            <w:left w:val="none" w:sz="0" w:space="0" w:color="auto"/>
            <w:bottom w:val="none" w:sz="0" w:space="0" w:color="auto"/>
            <w:right w:val="none" w:sz="0" w:space="0" w:color="auto"/>
          </w:divBdr>
        </w:div>
        <w:div w:id="223101090">
          <w:marLeft w:val="0"/>
          <w:marRight w:val="0"/>
          <w:marTop w:val="0"/>
          <w:marBottom w:val="225"/>
          <w:divBdr>
            <w:top w:val="none" w:sz="0" w:space="0" w:color="auto"/>
            <w:left w:val="none" w:sz="0" w:space="0" w:color="auto"/>
            <w:bottom w:val="none" w:sz="0" w:space="0" w:color="auto"/>
            <w:right w:val="none" w:sz="0" w:space="0" w:color="auto"/>
          </w:divBdr>
        </w:div>
        <w:div w:id="393699878">
          <w:marLeft w:val="0"/>
          <w:marRight w:val="0"/>
          <w:marTop w:val="0"/>
          <w:marBottom w:val="225"/>
          <w:divBdr>
            <w:top w:val="none" w:sz="0" w:space="0" w:color="auto"/>
            <w:left w:val="none" w:sz="0" w:space="0" w:color="auto"/>
            <w:bottom w:val="none" w:sz="0" w:space="0" w:color="auto"/>
            <w:right w:val="none" w:sz="0" w:space="0" w:color="auto"/>
          </w:divBdr>
        </w:div>
        <w:div w:id="24448158">
          <w:marLeft w:val="0"/>
          <w:marRight w:val="0"/>
          <w:marTop w:val="0"/>
          <w:marBottom w:val="225"/>
          <w:divBdr>
            <w:top w:val="none" w:sz="0" w:space="0" w:color="auto"/>
            <w:left w:val="none" w:sz="0" w:space="0" w:color="auto"/>
            <w:bottom w:val="none" w:sz="0" w:space="0" w:color="auto"/>
            <w:right w:val="none" w:sz="0" w:space="0" w:color="auto"/>
          </w:divBdr>
        </w:div>
        <w:div w:id="638540302">
          <w:marLeft w:val="0"/>
          <w:marRight w:val="0"/>
          <w:marTop w:val="0"/>
          <w:marBottom w:val="225"/>
          <w:divBdr>
            <w:top w:val="none" w:sz="0" w:space="0" w:color="auto"/>
            <w:left w:val="none" w:sz="0" w:space="0" w:color="auto"/>
            <w:bottom w:val="none" w:sz="0" w:space="0" w:color="auto"/>
            <w:right w:val="none" w:sz="0" w:space="0" w:color="auto"/>
          </w:divBdr>
        </w:div>
        <w:div w:id="1757435665">
          <w:marLeft w:val="0"/>
          <w:marRight w:val="0"/>
          <w:marTop w:val="0"/>
          <w:marBottom w:val="225"/>
          <w:divBdr>
            <w:top w:val="none" w:sz="0" w:space="0" w:color="auto"/>
            <w:left w:val="none" w:sz="0" w:space="0" w:color="auto"/>
            <w:bottom w:val="none" w:sz="0" w:space="0" w:color="auto"/>
            <w:right w:val="none" w:sz="0" w:space="0" w:color="auto"/>
          </w:divBdr>
        </w:div>
        <w:div w:id="1370455845">
          <w:marLeft w:val="0"/>
          <w:marRight w:val="0"/>
          <w:marTop w:val="0"/>
          <w:marBottom w:val="225"/>
          <w:divBdr>
            <w:top w:val="none" w:sz="0" w:space="0" w:color="auto"/>
            <w:left w:val="none" w:sz="0" w:space="0" w:color="auto"/>
            <w:bottom w:val="none" w:sz="0" w:space="0" w:color="auto"/>
            <w:right w:val="none" w:sz="0" w:space="0" w:color="auto"/>
          </w:divBdr>
        </w:div>
        <w:div w:id="1607227347">
          <w:marLeft w:val="0"/>
          <w:marRight w:val="0"/>
          <w:marTop w:val="0"/>
          <w:marBottom w:val="225"/>
          <w:divBdr>
            <w:top w:val="none" w:sz="0" w:space="0" w:color="auto"/>
            <w:left w:val="none" w:sz="0" w:space="0" w:color="auto"/>
            <w:bottom w:val="none" w:sz="0" w:space="0" w:color="auto"/>
            <w:right w:val="none" w:sz="0" w:space="0" w:color="auto"/>
          </w:divBdr>
        </w:div>
        <w:div w:id="1836339060">
          <w:marLeft w:val="0"/>
          <w:marRight w:val="0"/>
          <w:marTop w:val="0"/>
          <w:marBottom w:val="225"/>
          <w:divBdr>
            <w:top w:val="none" w:sz="0" w:space="0" w:color="auto"/>
            <w:left w:val="none" w:sz="0" w:space="0" w:color="auto"/>
            <w:bottom w:val="none" w:sz="0" w:space="0" w:color="auto"/>
            <w:right w:val="none" w:sz="0" w:space="0" w:color="auto"/>
          </w:divBdr>
        </w:div>
        <w:div w:id="1133671600">
          <w:marLeft w:val="0"/>
          <w:marRight w:val="0"/>
          <w:marTop w:val="0"/>
          <w:marBottom w:val="225"/>
          <w:divBdr>
            <w:top w:val="none" w:sz="0" w:space="0" w:color="auto"/>
            <w:left w:val="none" w:sz="0" w:space="0" w:color="auto"/>
            <w:bottom w:val="none" w:sz="0" w:space="0" w:color="auto"/>
            <w:right w:val="none" w:sz="0" w:space="0" w:color="auto"/>
          </w:divBdr>
        </w:div>
        <w:div w:id="802044607">
          <w:marLeft w:val="0"/>
          <w:marRight w:val="0"/>
          <w:marTop w:val="0"/>
          <w:marBottom w:val="225"/>
          <w:divBdr>
            <w:top w:val="none" w:sz="0" w:space="0" w:color="auto"/>
            <w:left w:val="none" w:sz="0" w:space="0" w:color="auto"/>
            <w:bottom w:val="none" w:sz="0" w:space="0" w:color="auto"/>
            <w:right w:val="none" w:sz="0" w:space="0" w:color="auto"/>
          </w:divBdr>
        </w:div>
        <w:div w:id="1211648173">
          <w:marLeft w:val="0"/>
          <w:marRight w:val="0"/>
          <w:marTop w:val="0"/>
          <w:marBottom w:val="225"/>
          <w:divBdr>
            <w:top w:val="none" w:sz="0" w:space="0" w:color="auto"/>
            <w:left w:val="none" w:sz="0" w:space="0" w:color="auto"/>
            <w:bottom w:val="none" w:sz="0" w:space="0" w:color="auto"/>
            <w:right w:val="none" w:sz="0" w:space="0" w:color="auto"/>
          </w:divBdr>
        </w:div>
        <w:div w:id="845677045">
          <w:marLeft w:val="0"/>
          <w:marRight w:val="0"/>
          <w:marTop w:val="0"/>
          <w:marBottom w:val="225"/>
          <w:divBdr>
            <w:top w:val="none" w:sz="0" w:space="0" w:color="auto"/>
            <w:left w:val="none" w:sz="0" w:space="0" w:color="auto"/>
            <w:bottom w:val="none" w:sz="0" w:space="0" w:color="auto"/>
            <w:right w:val="none" w:sz="0" w:space="0" w:color="auto"/>
          </w:divBdr>
        </w:div>
        <w:div w:id="395979408">
          <w:marLeft w:val="0"/>
          <w:marRight w:val="0"/>
          <w:marTop w:val="0"/>
          <w:marBottom w:val="225"/>
          <w:divBdr>
            <w:top w:val="none" w:sz="0" w:space="0" w:color="auto"/>
            <w:left w:val="none" w:sz="0" w:space="0" w:color="auto"/>
            <w:bottom w:val="none" w:sz="0" w:space="0" w:color="auto"/>
            <w:right w:val="none" w:sz="0" w:space="0" w:color="auto"/>
          </w:divBdr>
        </w:div>
        <w:div w:id="1514807806">
          <w:marLeft w:val="0"/>
          <w:marRight w:val="0"/>
          <w:marTop w:val="0"/>
          <w:marBottom w:val="225"/>
          <w:divBdr>
            <w:top w:val="none" w:sz="0" w:space="0" w:color="auto"/>
            <w:left w:val="none" w:sz="0" w:space="0" w:color="auto"/>
            <w:bottom w:val="none" w:sz="0" w:space="0" w:color="auto"/>
            <w:right w:val="none" w:sz="0" w:space="0" w:color="auto"/>
          </w:divBdr>
        </w:div>
        <w:div w:id="692656414">
          <w:marLeft w:val="0"/>
          <w:marRight w:val="0"/>
          <w:marTop w:val="0"/>
          <w:marBottom w:val="225"/>
          <w:divBdr>
            <w:top w:val="none" w:sz="0" w:space="0" w:color="auto"/>
            <w:left w:val="none" w:sz="0" w:space="0" w:color="auto"/>
            <w:bottom w:val="none" w:sz="0" w:space="0" w:color="auto"/>
            <w:right w:val="none" w:sz="0" w:space="0" w:color="auto"/>
          </w:divBdr>
        </w:div>
        <w:div w:id="590622112">
          <w:marLeft w:val="0"/>
          <w:marRight w:val="0"/>
          <w:marTop w:val="0"/>
          <w:marBottom w:val="225"/>
          <w:divBdr>
            <w:top w:val="none" w:sz="0" w:space="0" w:color="auto"/>
            <w:left w:val="none" w:sz="0" w:space="0" w:color="auto"/>
            <w:bottom w:val="none" w:sz="0" w:space="0" w:color="auto"/>
            <w:right w:val="none" w:sz="0" w:space="0" w:color="auto"/>
          </w:divBdr>
        </w:div>
        <w:div w:id="1964341591">
          <w:marLeft w:val="0"/>
          <w:marRight w:val="0"/>
          <w:marTop w:val="0"/>
          <w:marBottom w:val="225"/>
          <w:divBdr>
            <w:top w:val="none" w:sz="0" w:space="0" w:color="auto"/>
            <w:left w:val="none" w:sz="0" w:space="0" w:color="auto"/>
            <w:bottom w:val="none" w:sz="0" w:space="0" w:color="auto"/>
            <w:right w:val="none" w:sz="0" w:space="0" w:color="auto"/>
          </w:divBdr>
        </w:div>
        <w:div w:id="783691153">
          <w:marLeft w:val="0"/>
          <w:marRight w:val="0"/>
          <w:marTop w:val="0"/>
          <w:marBottom w:val="225"/>
          <w:divBdr>
            <w:top w:val="none" w:sz="0" w:space="0" w:color="auto"/>
            <w:left w:val="none" w:sz="0" w:space="0" w:color="auto"/>
            <w:bottom w:val="none" w:sz="0" w:space="0" w:color="auto"/>
            <w:right w:val="none" w:sz="0" w:space="0" w:color="auto"/>
          </w:divBdr>
        </w:div>
        <w:div w:id="777913551">
          <w:marLeft w:val="0"/>
          <w:marRight w:val="0"/>
          <w:marTop w:val="0"/>
          <w:marBottom w:val="225"/>
          <w:divBdr>
            <w:top w:val="none" w:sz="0" w:space="0" w:color="auto"/>
            <w:left w:val="none" w:sz="0" w:space="0" w:color="auto"/>
            <w:bottom w:val="none" w:sz="0" w:space="0" w:color="auto"/>
            <w:right w:val="none" w:sz="0" w:space="0" w:color="auto"/>
          </w:divBdr>
        </w:div>
        <w:div w:id="144904325">
          <w:marLeft w:val="0"/>
          <w:marRight w:val="0"/>
          <w:marTop w:val="0"/>
          <w:marBottom w:val="225"/>
          <w:divBdr>
            <w:top w:val="none" w:sz="0" w:space="0" w:color="auto"/>
            <w:left w:val="none" w:sz="0" w:space="0" w:color="auto"/>
            <w:bottom w:val="none" w:sz="0" w:space="0" w:color="auto"/>
            <w:right w:val="none" w:sz="0" w:space="0" w:color="auto"/>
          </w:divBdr>
        </w:div>
        <w:div w:id="1448348329">
          <w:marLeft w:val="0"/>
          <w:marRight w:val="0"/>
          <w:marTop w:val="0"/>
          <w:marBottom w:val="225"/>
          <w:divBdr>
            <w:top w:val="none" w:sz="0" w:space="0" w:color="auto"/>
            <w:left w:val="none" w:sz="0" w:space="0" w:color="auto"/>
            <w:bottom w:val="none" w:sz="0" w:space="0" w:color="auto"/>
            <w:right w:val="none" w:sz="0" w:space="0" w:color="auto"/>
          </w:divBdr>
        </w:div>
        <w:div w:id="2000692881">
          <w:marLeft w:val="0"/>
          <w:marRight w:val="0"/>
          <w:marTop w:val="0"/>
          <w:marBottom w:val="225"/>
          <w:divBdr>
            <w:top w:val="none" w:sz="0" w:space="0" w:color="auto"/>
            <w:left w:val="none" w:sz="0" w:space="0" w:color="auto"/>
            <w:bottom w:val="none" w:sz="0" w:space="0" w:color="auto"/>
            <w:right w:val="none" w:sz="0" w:space="0" w:color="auto"/>
          </w:divBdr>
        </w:div>
        <w:div w:id="329909552">
          <w:marLeft w:val="0"/>
          <w:marRight w:val="0"/>
          <w:marTop w:val="0"/>
          <w:marBottom w:val="225"/>
          <w:divBdr>
            <w:top w:val="none" w:sz="0" w:space="0" w:color="auto"/>
            <w:left w:val="none" w:sz="0" w:space="0" w:color="auto"/>
            <w:bottom w:val="none" w:sz="0" w:space="0" w:color="auto"/>
            <w:right w:val="none" w:sz="0" w:space="0" w:color="auto"/>
          </w:divBdr>
        </w:div>
        <w:div w:id="484202485">
          <w:marLeft w:val="0"/>
          <w:marRight w:val="0"/>
          <w:marTop w:val="0"/>
          <w:marBottom w:val="225"/>
          <w:divBdr>
            <w:top w:val="none" w:sz="0" w:space="0" w:color="auto"/>
            <w:left w:val="none" w:sz="0" w:space="0" w:color="auto"/>
            <w:bottom w:val="none" w:sz="0" w:space="0" w:color="auto"/>
            <w:right w:val="none" w:sz="0" w:space="0" w:color="auto"/>
          </w:divBdr>
        </w:div>
        <w:div w:id="83696950">
          <w:marLeft w:val="0"/>
          <w:marRight w:val="0"/>
          <w:marTop w:val="0"/>
          <w:marBottom w:val="225"/>
          <w:divBdr>
            <w:top w:val="none" w:sz="0" w:space="0" w:color="auto"/>
            <w:left w:val="none" w:sz="0" w:space="0" w:color="auto"/>
            <w:bottom w:val="none" w:sz="0" w:space="0" w:color="auto"/>
            <w:right w:val="none" w:sz="0" w:space="0" w:color="auto"/>
          </w:divBdr>
        </w:div>
        <w:div w:id="877863497">
          <w:marLeft w:val="0"/>
          <w:marRight w:val="0"/>
          <w:marTop w:val="0"/>
          <w:marBottom w:val="225"/>
          <w:divBdr>
            <w:top w:val="none" w:sz="0" w:space="0" w:color="auto"/>
            <w:left w:val="none" w:sz="0" w:space="0" w:color="auto"/>
            <w:bottom w:val="none" w:sz="0" w:space="0" w:color="auto"/>
            <w:right w:val="none" w:sz="0" w:space="0" w:color="auto"/>
          </w:divBdr>
        </w:div>
        <w:div w:id="1662733853">
          <w:marLeft w:val="0"/>
          <w:marRight w:val="0"/>
          <w:marTop w:val="0"/>
          <w:marBottom w:val="225"/>
          <w:divBdr>
            <w:top w:val="none" w:sz="0" w:space="0" w:color="auto"/>
            <w:left w:val="none" w:sz="0" w:space="0" w:color="auto"/>
            <w:bottom w:val="none" w:sz="0" w:space="0" w:color="auto"/>
            <w:right w:val="none" w:sz="0" w:space="0" w:color="auto"/>
          </w:divBdr>
        </w:div>
        <w:div w:id="1263419811">
          <w:marLeft w:val="0"/>
          <w:marRight w:val="0"/>
          <w:marTop w:val="0"/>
          <w:marBottom w:val="225"/>
          <w:divBdr>
            <w:top w:val="none" w:sz="0" w:space="0" w:color="auto"/>
            <w:left w:val="none" w:sz="0" w:space="0" w:color="auto"/>
            <w:bottom w:val="none" w:sz="0" w:space="0" w:color="auto"/>
            <w:right w:val="none" w:sz="0" w:space="0" w:color="auto"/>
          </w:divBdr>
        </w:div>
        <w:div w:id="586041930">
          <w:marLeft w:val="0"/>
          <w:marRight w:val="0"/>
          <w:marTop w:val="0"/>
          <w:marBottom w:val="225"/>
          <w:divBdr>
            <w:top w:val="none" w:sz="0" w:space="0" w:color="auto"/>
            <w:left w:val="none" w:sz="0" w:space="0" w:color="auto"/>
            <w:bottom w:val="none" w:sz="0" w:space="0" w:color="auto"/>
            <w:right w:val="none" w:sz="0" w:space="0" w:color="auto"/>
          </w:divBdr>
        </w:div>
        <w:div w:id="227300527">
          <w:marLeft w:val="0"/>
          <w:marRight w:val="0"/>
          <w:marTop w:val="0"/>
          <w:marBottom w:val="225"/>
          <w:divBdr>
            <w:top w:val="none" w:sz="0" w:space="0" w:color="auto"/>
            <w:left w:val="none" w:sz="0" w:space="0" w:color="auto"/>
            <w:bottom w:val="none" w:sz="0" w:space="0" w:color="auto"/>
            <w:right w:val="none" w:sz="0" w:space="0" w:color="auto"/>
          </w:divBdr>
        </w:div>
        <w:div w:id="1554728263">
          <w:marLeft w:val="0"/>
          <w:marRight w:val="0"/>
          <w:marTop w:val="0"/>
          <w:marBottom w:val="225"/>
          <w:divBdr>
            <w:top w:val="none" w:sz="0" w:space="0" w:color="auto"/>
            <w:left w:val="none" w:sz="0" w:space="0" w:color="auto"/>
            <w:bottom w:val="none" w:sz="0" w:space="0" w:color="auto"/>
            <w:right w:val="none" w:sz="0" w:space="0" w:color="auto"/>
          </w:divBdr>
        </w:div>
        <w:div w:id="1566835259">
          <w:marLeft w:val="0"/>
          <w:marRight w:val="0"/>
          <w:marTop w:val="0"/>
          <w:marBottom w:val="225"/>
          <w:divBdr>
            <w:top w:val="none" w:sz="0" w:space="0" w:color="auto"/>
            <w:left w:val="none" w:sz="0" w:space="0" w:color="auto"/>
            <w:bottom w:val="none" w:sz="0" w:space="0" w:color="auto"/>
            <w:right w:val="none" w:sz="0" w:space="0" w:color="auto"/>
          </w:divBdr>
        </w:div>
        <w:div w:id="481238111">
          <w:marLeft w:val="0"/>
          <w:marRight w:val="0"/>
          <w:marTop w:val="0"/>
          <w:marBottom w:val="225"/>
          <w:divBdr>
            <w:top w:val="none" w:sz="0" w:space="0" w:color="auto"/>
            <w:left w:val="none" w:sz="0" w:space="0" w:color="auto"/>
            <w:bottom w:val="none" w:sz="0" w:space="0" w:color="auto"/>
            <w:right w:val="none" w:sz="0" w:space="0" w:color="auto"/>
          </w:divBdr>
        </w:div>
        <w:div w:id="69814599">
          <w:marLeft w:val="0"/>
          <w:marRight w:val="0"/>
          <w:marTop w:val="0"/>
          <w:marBottom w:val="225"/>
          <w:divBdr>
            <w:top w:val="none" w:sz="0" w:space="0" w:color="auto"/>
            <w:left w:val="none" w:sz="0" w:space="0" w:color="auto"/>
            <w:bottom w:val="none" w:sz="0" w:space="0" w:color="auto"/>
            <w:right w:val="none" w:sz="0" w:space="0" w:color="auto"/>
          </w:divBdr>
        </w:div>
        <w:div w:id="1106576299">
          <w:marLeft w:val="0"/>
          <w:marRight w:val="0"/>
          <w:marTop w:val="0"/>
          <w:marBottom w:val="225"/>
          <w:divBdr>
            <w:top w:val="none" w:sz="0" w:space="0" w:color="auto"/>
            <w:left w:val="none" w:sz="0" w:space="0" w:color="auto"/>
            <w:bottom w:val="none" w:sz="0" w:space="0" w:color="auto"/>
            <w:right w:val="none" w:sz="0" w:space="0" w:color="auto"/>
          </w:divBdr>
        </w:div>
        <w:div w:id="1035078612">
          <w:marLeft w:val="0"/>
          <w:marRight w:val="0"/>
          <w:marTop w:val="0"/>
          <w:marBottom w:val="225"/>
          <w:divBdr>
            <w:top w:val="none" w:sz="0" w:space="0" w:color="auto"/>
            <w:left w:val="none" w:sz="0" w:space="0" w:color="auto"/>
            <w:bottom w:val="none" w:sz="0" w:space="0" w:color="auto"/>
            <w:right w:val="none" w:sz="0" w:space="0" w:color="auto"/>
          </w:divBdr>
        </w:div>
        <w:div w:id="1553350290">
          <w:marLeft w:val="0"/>
          <w:marRight w:val="0"/>
          <w:marTop w:val="0"/>
          <w:marBottom w:val="225"/>
          <w:divBdr>
            <w:top w:val="none" w:sz="0" w:space="0" w:color="auto"/>
            <w:left w:val="none" w:sz="0" w:space="0" w:color="auto"/>
            <w:bottom w:val="none" w:sz="0" w:space="0" w:color="auto"/>
            <w:right w:val="none" w:sz="0" w:space="0" w:color="auto"/>
          </w:divBdr>
        </w:div>
        <w:div w:id="1860267836">
          <w:marLeft w:val="0"/>
          <w:marRight w:val="0"/>
          <w:marTop w:val="0"/>
          <w:marBottom w:val="225"/>
          <w:divBdr>
            <w:top w:val="none" w:sz="0" w:space="0" w:color="auto"/>
            <w:left w:val="none" w:sz="0" w:space="0" w:color="auto"/>
            <w:bottom w:val="none" w:sz="0" w:space="0" w:color="auto"/>
            <w:right w:val="none" w:sz="0" w:space="0" w:color="auto"/>
          </w:divBdr>
        </w:div>
        <w:div w:id="114373647">
          <w:marLeft w:val="0"/>
          <w:marRight w:val="0"/>
          <w:marTop w:val="0"/>
          <w:marBottom w:val="225"/>
          <w:divBdr>
            <w:top w:val="none" w:sz="0" w:space="0" w:color="auto"/>
            <w:left w:val="none" w:sz="0" w:space="0" w:color="auto"/>
            <w:bottom w:val="none" w:sz="0" w:space="0" w:color="auto"/>
            <w:right w:val="none" w:sz="0" w:space="0" w:color="auto"/>
          </w:divBdr>
        </w:div>
        <w:div w:id="1185633407">
          <w:marLeft w:val="0"/>
          <w:marRight w:val="0"/>
          <w:marTop w:val="0"/>
          <w:marBottom w:val="225"/>
          <w:divBdr>
            <w:top w:val="none" w:sz="0" w:space="0" w:color="auto"/>
            <w:left w:val="none" w:sz="0" w:space="0" w:color="auto"/>
            <w:bottom w:val="none" w:sz="0" w:space="0" w:color="auto"/>
            <w:right w:val="none" w:sz="0" w:space="0" w:color="auto"/>
          </w:divBdr>
        </w:div>
        <w:div w:id="485316367">
          <w:marLeft w:val="0"/>
          <w:marRight w:val="0"/>
          <w:marTop w:val="0"/>
          <w:marBottom w:val="225"/>
          <w:divBdr>
            <w:top w:val="none" w:sz="0" w:space="0" w:color="auto"/>
            <w:left w:val="none" w:sz="0" w:space="0" w:color="auto"/>
            <w:bottom w:val="none" w:sz="0" w:space="0" w:color="auto"/>
            <w:right w:val="none" w:sz="0" w:space="0" w:color="auto"/>
          </w:divBdr>
        </w:div>
        <w:div w:id="2062441701">
          <w:marLeft w:val="0"/>
          <w:marRight w:val="0"/>
          <w:marTop w:val="0"/>
          <w:marBottom w:val="225"/>
          <w:divBdr>
            <w:top w:val="none" w:sz="0" w:space="0" w:color="auto"/>
            <w:left w:val="none" w:sz="0" w:space="0" w:color="auto"/>
            <w:bottom w:val="none" w:sz="0" w:space="0" w:color="auto"/>
            <w:right w:val="none" w:sz="0" w:space="0" w:color="auto"/>
          </w:divBdr>
        </w:div>
        <w:div w:id="1469322319">
          <w:marLeft w:val="0"/>
          <w:marRight w:val="0"/>
          <w:marTop w:val="0"/>
          <w:marBottom w:val="225"/>
          <w:divBdr>
            <w:top w:val="none" w:sz="0" w:space="0" w:color="auto"/>
            <w:left w:val="none" w:sz="0" w:space="0" w:color="auto"/>
            <w:bottom w:val="none" w:sz="0" w:space="0" w:color="auto"/>
            <w:right w:val="none" w:sz="0" w:space="0" w:color="auto"/>
          </w:divBdr>
        </w:div>
        <w:div w:id="966352041">
          <w:marLeft w:val="0"/>
          <w:marRight w:val="0"/>
          <w:marTop w:val="0"/>
          <w:marBottom w:val="225"/>
          <w:divBdr>
            <w:top w:val="none" w:sz="0" w:space="0" w:color="auto"/>
            <w:left w:val="none" w:sz="0" w:space="0" w:color="auto"/>
            <w:bottom w:val="none" w:sz="0" w:space="0" w:color="auto"/>
            <w:right w:val="none" w:sz="0" w:space="0" w:color="auto"/>
          </w:divBdr>
        </w:div>
        <w:div w:id="1589120021">
          <w:marLeft w:val="0"/>
          <w:marRight w:val="0"/>
          <w:marTop w:val="0"/>
          <w:marBottom w:val="225"/>
          <w:divBdr>
            <w:top w:val="none" w:sz="0" w:space="0" w:color="auto"/>
            <w:left w:val="none" w:sz="0" w:space="0" w:color="auto"/>
            <w:bottom w:val="none" w:sz="0" w:space="0" w:color="auto"/>
            <w:right w:val="none" w:sz="0" w:space="0" w:color="auto"/>
          </w:divBdr>
        </w:div>
        <w:div w:id="221185094">
          <w:marLeft w:val="0"/>
          <w:marRight w:val="0"/>
          <w:marTop w:val="0"/>
          <w:marBottom w:val="225"/>
          <w:divBdr>
            <w:top w:val="none" w:sz="0" w:space="0" w:color="auto"/>
            <w:left w:val="none" w:sz="0" w:space="0" w:color="auto"/>
            <w:bottom w:val="none" w:sz="0" w:space="0" w:color="auto"/>
            <w:right w:val="none" w:sz="0" w:space="0" w:color="auto"/>
          </w:divBdr>
        </w:div>
        <w:div w:id="2012487208">
          <w:marLeft w:val="0"/>
          <w:marRight w:val="0"/>
          <w:marTop w:val="0"/>
          <w:marBottom w:val="225"/>
          <w:divBdr>
            <w:top w:val="none" w:sz="0" w:space="0" w:color="auto"/>
            <w:left w:val="none" w:sz="0" w:space="0" w:color="auto"/>
            <w:bottom w:val="none" w:sz="0" w:space="0" w:color="auto"/>
            <w:right w:val="none" w:sz="0" w:space="0" w:color="auto"/>
          </w:divBdr>
        </w:div>
        <w:div w:id="1801218420">
          <w:marLeft w:val="0"/>
          <w:marRight w:val="0"/>
          <w:marTop w:val="0"/>
          <w:marBottom w:val="225"/>
          <w:divBdr>
            <w:top w:val="none" w:sz="0" w:space="0" w:color="auto"/>
            <w:left w:val="none" w:sz="0" w:space="0" w:color="auto"/>
            <w:bottom w:val="none" w:sz="0" w:space="0" w:color="auto"/>
            <w:right w:val="none" w:sz="0" w:space="0" w:color="auto"/>
          </w:divBdr>
        </w:div>
        <w:div w:id="819345583">
          <w:marLeft w:val="0"/>
          <w:marRight w:val="0"/>
          <w:marTop w:val="0"/>
          <w:marBottom w:val="225"/>
          <w:divBdr>
            <w:top w:val="none" w:sz="0" w:space="0" w:color="auto"/>
            <w:left w:val="none" w:sz="0" w:space="0" w:color="auto"/>
            <w:bottom w:val="none" w:sz="0" w:space="0" w:color="auto"/>
            <w:right w:val="none" w:sz="0" w:space="0" w:color="auto"/>
          </w:divBdr>
        </w:div>
        <w:div w:id="814030347">
          <w:marLeft w:val="0"/>
          <w:marRight w:val="0"/>
          <w:marTop w:val="0"/>
          <w:marBottom w:val="225"/>
          <w:divBdr>
            <w:top w:val="none" w:sz="0" w:space="0" w:color="auto"/>
            <w:left w:val="none" w:sz="0" w:space="0" w:color="auto"/>
            <w:bottom w:val="none" w:sz="0" w:space="0" w:color="auto"/>
            <w:right w:val="none" w:sz="0" w:space="0" w:color="auto"/>
          </w:divBdr>
        </w:div>
        <w:div w:id="266079271">
          <w:marLeft w:val="0"/>
          <w:marRight w:val="0"/>
          <w:marTop w:val="0"/>
          <w:marBottom w:val="225"/>
          <w:divBdr>
            <w:top w:val="none" w:sz="0" w:space="0" w:color="auto"/>
            <w:left w:val="none" w:sz="0" w:space="0" w:color="auto"/>
            <w:bottom w:val="none" w:sz="0" w:space="0" w:color="auto"/>
            <w:right w:val="none" w:sz="0" w:space="0" w:color="auto"/>
          </w:divBdr>
        </w:div>
        <w:div w:id="1228030968">
          <w:marLeft w:val="0"/>
          <w:marRight w:val="0"/>
          <w:marTop w:val="0"/>
          <w:marBottom w:val="225"/>
          <w:divBdr>
            <w:top w:val="none" w:sz="0" w:space="0" w:color="auto"/>
            <w:left w:val="none" w:sz="0" w:space="0" w:color="auto"/>
            <w:bottom w:val="none" w:sz="0" w:space="0" w:color="auto"/>
            <w:right w:val="none" w:sz="0" w:space="0" w:color="auto"/>
          </w:divBdr>
        </w:div>
        <w:div w:id="568079819">
          <w:marLeft w:val="0"/>
          <w:marRight w:val="0"/>
          <w:marTop w:val="0"/>
          <w:marBottom w:val="225"/>
          <w:divBdr>
            <w:top w:val="none" w:sz="0" w:space="0" w:color="auto"/>
            <w:left w:val="none" w:sz="0" w:space="0" w:color="auto"/>
            <w:bottom w:val="none" w:sz="0" w:space="0" w:color="auto"/>
            <w:right w:val="none" w:sz="0" w:space="0" w:color="auto"/>
          </w:divBdr>
        </w:div>
        <w:div w:id="1384792059">
          <w:marLeft w:val="0"/>
          <w:marRight w:val="0"/>
          <w:marTop w:val="0"/>
          <w:marBottom w:val="225"/>
          <w:divBdr>
            <w:top w:val="none" w:sz="0" w:space="0" w:color="auto"/>
            <w:left w:val="none" w:sz="0" w:space="0" w:color="auto"/>
            <w:bottom w:val="none" w:sz="0" w:space="0" w:color="auto"/>
            <w:right w:val="none" w:sz="0" w:space="0" w:color="auto"/>
          </w:divBdr>
        </w:div>
        <w:div w:id="688725750">
          <w:marLeft w:val="0"/>
          <w:marRight w:val="0"/>
          <w:marTop w:val="0"/>
          <w:marBottom w:val="225"/>
          <w:divBdr>
            <w:top w:val="none" w:sz="0" w:space="0" w:color="auto"/>
            <w:left w:val="none" w:sz="0" w:space="0" w:color="auto"/>
            <w:bottom w:val="none" w:sz="0" w:space="0" w:color="auto"/>
            <w:right w:val="none" w:sz="0" w:space="0" w:color="auto"/>
          </w:divBdr>
        </w:div>
        <w:div w:id="1442068781">
          <w:marLeft w:val="0"/>
          <w:marRight w:val="0"/>
          <w:marTop w:val="0"/>
          <w:marBottom w:val="225"/>
          <w:divBdr>
            <w:top w:val="none" w:sz="0" w:space="0" w:color="auto"/>
            <w:left w:val="none" w:sz="0" w:space="0" w:color="auto"/>
            <w:bottom w:val="none" w:sz="0" w:space="0" w:color="auto"/>
            <w:right w:val="none" w:sz="0" w:space="0" w:color="auto"/>
          </w:divBdr>
        </w:div>
        <w:div w:id="2127305634">
          <w:marLeft w:val="0"/>
          <w:marRight w:val="0"/>
          <w:marTop w:val="0"/>
          <w:marBottom w:val="225"/>
          <w:divBdr>
            <w:top w:val="none" w:sz="0" w:space="0" w:color="auto"/>
            <w:left w:val="none" w:sz="0" w:space="0" w:color="auto"/>
            <w:bottom w:val="none" w:sz="0" w:space="0" w:color="auto"/>
            <w:right w:val="none" w:sz="0" w:space="0" w:color="auto"/>
          </w:divBdr>
        </w:div>
        <w:div w:id="767194109">
          <w:marLeft w:val="0"/>
          <w:marRight w:val="0"/>
          <w:marTop w:val="0"/>
          <w:marBottom w:val="225"/>
          <w:divBdr>
            <w:top w:val="none" w:sz="0" w:space="0" w:color="auto"/>
            <w:left w:val="none" w:sz="0" w:space="0" w:color="auto"/>
            <w:bottom w:val="none" w:sz="0" w:space="0" w:color="auto"/>
            <w:right w:val="none" w:sz="0" w:space="0" w:color="auto"/>
          </w:divBdr>
        </w:div>
        <w:div w:id="1525898341">
          <w:marLeft w:val="0"/>
          <w:marRight w:val="0"/>
          <w:marTop w:val="0"/>
          <w:marBottom w:val="225"/>
          <w:divBdr>
            <w:top w:val="none" w:sz="0" w:space="0" w:color="auto"/>
            <w:left w:val="none" w:sz="0" w:space="0" w:color="auto"/>
            <w:bottom w:val="none" w:sz="0" w:space="0" w:color="auto"/>
            <w:right w:val="none" w:sz="0" w:space="0" w:color="auto"/>
          </w:divBdr>
        </w:div>
        <w:div w:id="733431140">
          <w:marLeft w:val="0"/>
          <w:marRight w:val="0"/>
          <w:marTop w:val="0"/>
          <w:marBottom w:val="225"/>
          <w:divBdr>
            <w:top w:val="none" w:sz="0" w:space="0" w:color="auto"/>
            <w:left w:val="none" w:sz="0" w:space="0" w:color="auto"/>
            <w:bottom w:val="none" w:sz="0" w:space="0" w:color="auto"/>
            <w:right w:val="none" w:sz="0" w:space="0" w:color="auto"/>
          </w:divBdr>
        </w:div>
        <w:div w:id="981009941">
          <w:marLeft w:val="0"/>
          <w:marRight w:val="0"/>
          <w:marTop w:val="0"/>
          <w:marBottom w:val="225"/>
          <w:divBdr>
            <w:top w:val="none" w:sz="0" w:space="0" w:color="auto"/>
            <w:left w:val="none" w:sz="0" w:space="0" w:color="auto"/>
            <w:bottom w:val="none" w:sz="0" w:space="0" w:color="auto"/>
            <w:right w:val="none" w:sz="0" w:space="0" w:color="auto"/>
          </w:divBdr>
        </w:div>
        <w:div w:id="1824470379">
          <w:marLeft w:val="0"/>
          <w:marRight w:val="0"/>
          <w:marTop w:val="0"/>
          <w:marBottom w:val="225"/>
          <w:divBdr>
            <w:top w:val="none" w:sz="0" w:space="0" w:color="auto"/>
            <w:left w:val="none" w:sz="0" w:space="0" w:color="auto"/>
            <w:bottom w:val="none" w:sz="0" w:space="0" w:color="auto"/>
            <w:right w:val="none" w:sz="0" w:space="0" w:color="auto"/>
          </w:divBdr>
        </w:div>
        <w:div w:id="1385593598">
          <w:marLeft w:val="0"/>
          <w:marRight w:val="0"/>
          <w:marTop w:val="0"/>
          <w:marBottom w:val="225"/>
          <w:divBdr>
            <w:top w:val="none" w:sz="0" w:space="0" w:color="auto"/>
            <w:left w:val="none" w:sz="0" w:space="0" w:color="auto"/>
            <w:bottom w:val="none" w:sz="0" w:space="0" w:color="auto"/>
            <w:right w:val="none" w:sz="0" w:space="0" w:color="auto"/>
          </w:divBdr>
        </w:div>
        <w:div w:id="83766207">
          <w:marLeft w:val="0"/>
          <w:marRight w:val="0"/>
          <w:marTop w:val="0"/>
          <w:marBottom w:val="225"/>
          <w:divBdr>
            <w:top w:val="none" w:sz="0" w:space="0" w:color="auto"/>
            <w:left w:val="none" w:sz="0" w:space="0" w:color="auto"/>
            <w:bottom w:val="none" w:sz="0" w:space="0" w:color="auto"/>
            <w:right w:val="none" w:sz="0" w:space="0" w:color="auto"/>
          </w:divBdr>
        </w:div>
        <w:div w:id="1291664904">
          <w:marLeft w:val="0"/>
          <w:marRight w:val="0"/>
          <w:marTop w:val="0"/>
          <w:marBottom w:val="225"/>
          <w:divBdr>
            <w:top w:val="none" w:sz="0" w:space="0" w:color="auto"/>
            <w:left w:val="none" w:sz="0" w:space="0" w:color="auto"/>
            <w:bottom w:val="none" w:sz="0" w:space="0" w:color="auto"/>
            <w:right w:val="none" w:sz="0" w:space="0" w:color="auto"/>
          </w:divBdr>
        </w:div>
        <w:div w:id="1361586279">
          <w:marLeft w:val="0"/>
          <w:marRight w:val="0"/>
          <w:marTop w:val="0"/>
          <w:marBottom w:val="225"/>
          <w:divBdr>
            <w:top w:val="none" w:sz="0" w:space="0" w:color="auto"/>
            <w:left w:val="none" w:sz="0" w:space="0" w:color="auto"/>
            <w:bottom w:val="none" w:sz="0" w:space="0" w:color="auto"/>
            <w:right w:val="none" w:sz="0" w:space="0" w:color="auto"/>
          </w:divBdr>
        </w:div>
        <w:div w:id="473907645">
          <w:marLeft w:val="0"/>
          <w:marRight w:val="0"/>
          <w:marTop w:val="0"/>
          <w:marBottom w:val="225"/>
          <w:divBdr>
            <w:top w:val="none" w:sz="0" w:space="0" w:color="auto"/>
            <w:left w:val="none" w:sz="0" w:space="0" w:color="auto"/>
            <w:bottom w:val="none" w:sz="0" w:space="0" w:color="auto"/>
            <w:right w:val="none" w:sz="0" w:space="0" w:color="auto"/>
          </w:divBdr>
        </w:div>
        <w:div w:id="424618642">
          <w:marLeft w:val="0"/>
          <w:marRight w:val="0"/>
          <w:marTop w:val="0"/>
          <w:marBottom w:val="225"/>
          <w:divBdr>
            <w:top w:val="none" w:sz="0" w:space="0" w:color="auto"/>
            <w:left w:val="none" w:sz="0" w:space="0" w:color="auto"/>
            <w:bottom w:val="none" w:sz="0" w:space="0" w:color="auto"/>
            <w:right w:val="none" w:sz="0" w:space="0" w:color="auto"/>
          </w:divBdr>
        </w:div>
        <w:div w:id="1094284887">
          <w:marLeft w:val="0"/>
          <w:marRight w:val="0"/>
          <w:marTop w:val="0"/>
          <w:marBottom w:val="225"/>
          <w:divBdr>
            <w:top w:val="none" w:sz="0" w:space="0" w:color="auto"/>
            <w:left w:val="none" w:sz="0" w:space="0" w:color="auto"/>
            <w:bottom w:val="none" w:sz="0" w:space="0" w:color="auto"/>
            <w:right w:val="none" w:sz="0" w:space="0" w:color="auto"/>
          </w:divBdr>
        </w:div>
        <w:div w:id="635843559">
          <w:marLeft w:val="0"/>
          <w:marRight w:val="0"/>
          <w:marTop w:val="0"/>
          <w:marBottom w:val="225"/>
          <w:divBdr>
            <w:top w:val="none" w:sz="0" w:space="0" w:color="auto"/>
            <w:left w:val="none" w:sz="0" w:space="0" w:color="auto"/>
            <w:bottom w:val="none" w:sz="0" w:space="0" w:color="auto"/>
            <w:right w:val="none" w:sz="0" w:space="0" w:color="auto"/>
          </w:divBdr>
        </w:div>
        <w:div w:id="1160578098">
          <w:marLeft w:val="0"/>
          <w:marRight w:val="0"/>
          <w:marTop w:val="0"/>
          <w:marBottom w:val="225"/>
          <w:divBdr>
            <w:top w:val="none" w:sz="0" w:space="0" w:color="auto"/>
            <w:left w:val="none" w:sz="0" w:space="0" w:color="auto"/>
            <w:bottom w:val="none" w:sz="0" w:space="0" w:color="auto"/>
            <w:right w:val="none" w:sz="0" w:space="0" w:color="auto"/>
          </w:divBdr>
        </w:div>
        <w:div w:id="109400544">
          <w:marLeft w:val="0"/>
          <w:marRight w:val="0"/>
          <w:marTop w:val="0"/>
          <w:marBottom w:val="225"/>
          <w:divBdr>
            <w:top w:val="none" w:sz="0" w:space="0" w:color="auto"/>
            <w:left w:val="none" w:sz="0" w:space="0" w:color="auto"/>
            <w:bottom w:val="none" w:sz="0" w:space="0" w:color="auto"/>
            <w:right w:val="none" w:sz="0" w:space="0" w:color="auto"/>
          </w:divBdr>
        </w:div>
        <w:div w:id="202136277">
          <w:marLeft w:val="0"/>
          <w:marRight w:val="0"/>
          <w:marTop w:val="0"/>
          <w:marBottom w:val="225"/>
          <w:divBdr>
            <w:top w:val="none" w:sz="0" w:space="0" w:color="auto"/>
            <w:left w:val="none" w:sz="0" w:space="0" w:color="auto"/>
            <w:bottom w:val="none" w:sz="0" w:space="0" w:color="auto"/>
            <w:right w:val="none" w:sz="0" w:space="0" w:color="auto"/>
          </w:divBdr>
        </w:div>
        <w:div w:id="765270289">
          <w:marLeft w:val="0"/>
          <w:marRight w:val="0"/>
          <w:marTop w:val="0"/>
          <w:marBottom w:val="225"/>
          <w:divBdr>
            <w:top w:val="none" w:sz="0" w:space="0" w:color="auto"/>
            <w:left w:val="none" w:sz="0" w:space="0" w:color="auto"/>
            <w:bottom w:val="none" w:sz="0" w:space="0" w:color="auto"/>
            <w:right w:val="none" w:sz="0" w:space="0" w:color="auto"/>
          </w:divBdr>
        </w:div>
        <w:div w:id="958955015">
          <w:marLeft w:val="0"/>
          <w:marRight w:val="0"/>
          <w:marTop w:val="0"/>
          <w:marBottom w:val="225"/>
          <w:divBdr>
            <w:top w:val="none" w:sz="0" w:space="0" w:color="auto"/>
            <w:left w:val="none" w:sz="0" w:space="0" w:color="auto"/>
            <w:bottom w:val="none" w:sz="0" w:space="0" w:color="auto"/>
            <w:right w:val="none" w:sz="0" w:space="0" w:color="auto"/>
          </w:divBdr>
        </w:div>
        <w:div w:id="1990208866">
          <w:marLeft w:val="0"/>
          <w:marRight w:val="0"/>
          <w:marTop w:val="0"/>
          <w:marBottom w:val="225"/>
          <w:divBdr>
            <w:top w:val="none" w:sz="0" w:space="0" w:color="auto"/>
            <w:left w:val="none" w:sz="0" w:space="0" w:color="auto"/>
            <w:bottom w:val="none" w:sz="0" w:space="0" w:color="auto"/>
            <w:right w:val="none" w:sz="0" w:space="0" w:color="auto"/>
          </w:divBdr>
        </w:div>
        <w:div w:id="191383726">
          <w:marLeft w:val="0"/>
          <w:marRight w:val="0"/>
          <w:marTop w:val="0"/>
          <w:marBottom w:val="225"/>
          <w:divBdr>
            <w:top w:val="none" w:sz="0" w:space="0" w:color="auto"/>
            <w:left w:val="none" w:sz="0" w:space="0" w:color="auto"/>
            <w:bottom w:val="none" w:sz="0" w:space="0" w:color="auto"/>
            <w:right w:val="none" w:sz="0" w:space="0" w:color="auto"/>
          </w:divBdr>
        </w:div>
        <w:div w:id="1606692187">
          <w:marLeft w:val="0"/>
          <w:marRight w:val="0"/>
          <w:marTop w:val="0"/>
          <w:marBottom w:val="225"/>
          <w:divBdr>
            <w:top w:val="none" w:sz="0" w:space="0" w:color="auto"/>
            <w:left w:val="none" w:sz="0" w:space="0" w:color="auto"/>
            <w:bottom w:val="none" w:sz="0" w:space="0" w:color="auto"/>
            <w:right w:val="none" w:sz="0" w:space="0" w:color="auto"/>
          </w:divBdr>
        </w:div>
        <w:div w:id="614292338">
          <w:marLeft w:val="0"/>
          <w:marRight w:val="0"/>
          <w:marTop w:val="0"/>
          <w:marBottom w:val="225"/>
          <w:divBdr>
            <w:top w:val="none" w:sz="0" w:space="0" w:color="auto"/>
            <w:left w:val="none" w:sz="0" w:space="0" w:color="auto"/>
            <w:bottom w:val="none" w:sz="0" w:space="0" w:color="auto"/>
            <w:right w:val="none" w:sz="0" w:space="0" w:color="auto"/>
          </w:divBdr>
        </w:div>
        <w:div w:id="1171683470">
          <w:marLeft w:val="0"/>
          <w:marRight w:val="0"/>
          <w:marTop w:val="0"/>
          <w:marBottom w:val="225"/>
          <w:divBdr>
            <w:top w:val="none" w:sz="0" w:space="0" w:color="auto"/>
            <w:left w:val="none" w:sz="0" w:space="0" w:color="auto"/>
            <w:bottom w:val="none" w:sz="0" w:space="0" w:color="auto"/>
            <w:right w:val="none" w:sz="0" w:space="0" w:color="auto"/>
          </w:divBdr>
        </w:div>
        <w:div w:id="309483512">
          <w:marLeft w:val="0"/>
          <w:marRight w:val="0"/>
          <w:marTop w:val="0"/>
          <w:marBottom w:val="225"/>
          <w:divBdr>
            <w:top w:val="none" w:sz="0" w:space="0" w:color="auto"/>
            <w:left w:val="none" w:sz="0" w:space="0" w:color="auto"/>
            <w:bottom w:val="none" w:sz="0" w:space="0" w:color="auto"/>
            <w:right w:val="none" w:sz="0" w:space="0" w:color="auto"/>
          </w:divBdr>
        </w:div>
        <w:div w:id="1512797663">
          <w:marLeft w:val="0"/>
          <w:marRight w:val="0"/>
          <w:marTop w:val="0"/>
          <w:marBottom w:val="225"/>
          <w:divBdr>
            <w:top w:val="none" w:sz="0" w:space="0" w:color="auto"/>
            <w:left w:val="none" w:sz="0" w:space="0" w:color="auto"/>
            <w:bottom w:val="none" w:sz="0" w:space="0" w:color="auto"/>
            <w:right w:val="none" w:sz="0" w:space="0" w:color="auto"/>
          </w:divBdr>
        </w:div>
        <w:div w:id="457796203">
          <w:marLeft w:val="0"/>
          <w:marRight w:val="0"/>
          <w:marTop w:val="0"/>
          <w:marBottom w:val="225"/>
          <w:divBdr>
            <w:top w:val="none" w:sz="0" w:space="0" w:color="auto"/>
            <w:left w:val="none" w:sz="0" w:space="0" w:color="auto"/>
            <w:bottom w:val="none" w:sz="0" w:space="0" w:color="auto"/>
            <w:right w:val="none" w:sz="0" w:space="0" w:color="auto"/>
          </w:divBdr>
        </w:div>
        <w:div w:id="1149134219">
          <w:marLeft w:val="0"/>
          <w:marRight w:val="0"/>
          <w:marTop w:val="0"/>
          <w:marBottom w:val="225"/>
          <w:divBdr>
            <w:top w:val="none" w:sz="0" w:space="0" w:color="auto"/>
            <w:left w:val="none" w:sz="0" w:space="0" w:color="auto"/>
            <w:bottom w:val="none" w:sz="0" w:space="0" w:color="auto"/>
            <w:right w:val="none" w:sz="0" w:space="0" w:color="auto"/>
          </w:divBdr>
        </w:div>
        <w:div w:id="1013646854">
          <w:marLeft w:val="0"/>
          <w:marRight w:val="0"/>
          <w:marTop w:val="0"/>
          <w:marBottom w:val="225"/>
          <w:divBdr>
            <w:top w:val="none" w:sz="0" w:space="0" w:color="auto"/>
            <w:left w:val="none" w:sz="0" w:space="0" w:color="auto"/>
            <w:bottom w:val="none" w:sz="0" w:space="0" w:color="auto"/>
            <w:right w:val="none" w:sz="0" w:space="0" w:color="auto"/>
          </w:divBdr>
        </w:div>
        <w:div w:id="481507181">
          <w:marLeft w:val="0"/>
          <w:marRight w:val="0"/>
          <w:marTop w:val="0"/>
          <w:marBottom w:val="225"/>
          <w:divBdr>
            <w:top w:val="none" w:sz="0" w:space="0" w:color="auto"/>
            <w:left w:val="none" w:sz="0" w:space="0" w:color="auto"/>
            <w:bottom w:val="none" w:sz="0" w:space="0" w:color="auto"/>
            <w:right w:val="none" w:sz="0" w:space="0" w:color="auto"/>
          </w:divBdr>
        </w:div>
        <w:div w:id="1831284339">
          <w:marLeft w:val="0"/>
          <w:marRight w:val="0"/>
          <w:marTop w:val="0"/>
          <w:marBottom w:val="225"/>
          <w:divBdr>
            <w:top w:val="none" w:sz="0" w:space="0" w:color="auto"/>
            <w:left w:val="none" w:sz="0" w:space="0" w:color="auto"/>
            <w:bottom w:val="none" w:sz="0" w:space="0" w:color="auto"/>
            <w:right w:val="none" w:sz="0" w:space="0" w:color="auto"/>
          </w:divBdr>
        </w:div>
        <w:div w:id="176384750">
          <w:marLeft w:val="0"/>
          <w:marRight w:val="0"/>
          <w:marTop w:val="0"/>
          <w:marBottom w:val="225"/>
          <w:divBdr>
            <w:top w:val="none" w:sz="0" w:space="0" w:color="auto"/>
            <w:left w:val="none" w:sz="0" w:space="0" w:color="auto"/>
            <w:bottom w:val="none" w:sz="0" w:space="0" w:color="auto"/>
            <w:right w:val="none" w:sz="0" w:space="0" w:color="auto"/>
          </w:divBdr>
        </w:div>
        <w:div w:id="1569879444">
          <w:marLeft w:val="0"/>
          <w:marRight w:val="0"/>
          <w:marTop w:val="0"/>
          <w:marBottom w:val="225"/>
          <w:divBdr>
            <w:top w:val="none" w:sz="0" w:space="0" w:color="auto"/>
            <w:left w:val="none" w:sz="0" w:space="0" w:color="auto"/>
            <w:bottom w:val="none" w:sz="0" w:space="0" w:color="auto"/>
            <w:right w:val="none" w:sz="0" w:space="0" w:color="auto"/>
          </w:divBdr>
        </w:div>
        <w:div w:id="1551187785">
          <w:marLeft w:val="0"/>
          <w:marRight w:val="0"/>
          <w:marTop w:val="0"/>
          <w:marBottom w:val="225"/>
          <w:divBdr>
            <w:top w:val="none" w:sz="0" w:space="0" w:color="auto"/>
            <w:left w:val="none" w:sz="0" w:space="0" w:color="auto"/>
            <w:bottom w:val="none" w:sz="0" w:space="0" w:color="auto"/>
            <w:right w:val="none" w:sz="0" w:space="0" w:color="auto"/>
          </w:divBdr>
        </w:div>
        <w:div w:id="1784760181">
          <w:marLeft w:val="0"/>
          <w:marRight w:val="0"/>
          <w:marTop w:val="0"/>
          <w:marBottom w:val="225"/>
          <w:divBdr>
            <w:top w:val="none" w:sz="0" w:space="0" w:color="auto"/>
            <w:left w:val="none" w:sz="0" w:space="0" w:color="auto"/>
            <w:bottom w:val="none" w:sz="0" w:space="0" w:color="auto"/>
            <w:right w:val="none" w:sz="0" w:space="0" w:color="auto"/>
          </w:divBdr>
        </w:div>
        <w:div w:id="1686518008">
          <w:marLeft w:val="0"/>
          <w:marRight w:val="0"/>
          <w:marTop w:val="0"/>
          <w:marBottom w:val="225"/>
          <w:divBdr>
            <w:top w:val="none" w:sz="0" w:space="0" w:color="auto"/>
            <w:left w:val="none" w:sz="0" w:space="0" w:color="auto"/>
            <w:bottom w:val="none" w:sz="0" w:space="0" w:color="auto"/>
            <w:right w:val="none" w:sz="0" w:space="0" w:color="auto"/>
          </w:divBdr>
        </w:div>
        <w:div w:id="455874942">
          <w:marLeft w:val="0"/>
          <w:marRight w:val="0"/>
          <w:marTop w:val="0"/>
          <w:marBottom w:val="225"/>
          <w:divBdr>
            <w:top w:val="none" w:sz="0" w:space="0" w:color="auto"/>
            <w:left w:val="none" w:sz="0" w:space="0" w:color="auto"/>
            <w:bottom w:val="none" w:sz="0" w:space="0" w:color="auto"/>
            <w:right w:val="none" w:sz="0" w:space="0" w:color="auto"/>
          </w:divBdr>
        </w:div>
        <w:div w:id="2002540327">
          <w:marLeft w:val="0"/>
          <w:marRight w:val="0"/>
          <w:marTop w:val="0"/>
          <w:marBottom w:val="225"/>
          <w:divBdr>
            <w:top w:val="none" w:sz="0" w:space="0" w:color="auto"/>
            <w:left w:val="none" w:sz="0" w:space="0" w:color="auto"/>
            <w:bottom w:val="none" w:sz="0" w:space="0" w:color="auto"/>
            <w:right w:val="none" w:sz="0" w:space="0" w:color="auto"/>
          </w:divBdr>
        </w:div>
        <w:div w:id="625283747">
          <w:marLeft w:val="0"/>
          <w:marRight w:val="0"/>
          <w:marTop w:val="0"/>
          <w:marBottom w:val="225"/>
          <w:divBdr>
            <w:top w:val="none" w:sz="0" w:space="0" w:color="auto"/>
            <w:left w:val="none" w:sz="0" w:space="0" w:color="auto"/>
            <w:bottom w:val="none" w:sz="0" w:space="0" w:color="auto"/>
            <w:right w:val="none" w:sz="0" w:space="0" w:color="auto"/>
          </w:divBdr>
        </w:div>
        <w:div w:id="227032528">
          <w:marLeft w:val="0"/>
          <w:marRight w:val="0"/>
          <w:marTop w:val="0"/>
          <w:marBottom w:val="225"/>
          <w:divBdr>
            <w:top w:val="none" w:sz="0" w:space="0" w:color="auto"/>
            <w:left w:val="none" w:sz="0" w:space="0" w:color="auto"/>
            <w:bottom w:val="none" w:sz="0" w:space="0" w:color="auto"/>
            <w:right w:val="none" w:sz="0" w:space="0" w:color="auto"/>
          </w:divBdr>
        </w:div>
        <w:div w:id="2125541489">
          <w:marLeft w:val="0"/>
          <w:marRight w:val="0"/>
          <w:marTop w:val="0"/>
          <w:marBottom w:val="225"/>
          <w:divBdr>
            <w:top w:val="none" w:sz="0" w:space="0" w:color="auto"/>
            <w:left w:val="none" w:sz="0" w:space="0" w:color="auto"/>
            <w:bottom w:val="none" w:sz="0" w:space="0" w:color="auto"/>
            <w:right w:val="none" w:sz="0" w:space="0" w:color="auto"/>
          </w:divBdr>
        </w:div>
        <w:div w:id="2037266663">
          <w:marLeft w:val="0"/>
          <w:marRight w:val="0"/>
          <w:marTop w:val="0"/>
          <w:marBottom w:val="225"/>
          <w:divBdr>
            <w:top w:val="none" w:sz="0" w:space="0" w:color="auto"/>
            <w:left w:val="none" w:sz="0" w:space="0" w:color="auto"/>
            <w:bottom w:val="none" w:sz="0" w:space="0" w:color="auto"/>
            <w:right w:val="none" w:sz="0" w:space="0" w:color="auto"/>
          </w:divBdr>
        </w:div>
        <w:div w:id="261765986">
          <w:marLeft w:val="0"/>
          <w:marRight w:val="0"/>
          <w:marTop w:val="0"/>
          <w:marBottom w:val="225"/>
          <w:divBdr>
            <w:top w:val="none" w:sz="0" w:space="0" w:color="auto"/>
            <w:left w:val="none" w:sz="0" w:space="0" w:color="auto"/>
            <w:bottom w:val="none" w:sz="0" w:space="0" w:color="auto"/>
            <w:right w:val="none" w:sz="0" w:space="0" w:color="auto"/>
          </w:divBdr>
        </w:div>
        <w:div w:id="689914271">
          <w:marLeft w:val="0"/>
          <w:marRight w:val="0"/>
          <w:marTop w:val="0"/>
          <w:marBottom w:val="225"/>
          <w:divBdr>
            <w:top w:val="none" w:sz="0" w:space="0" w:color="auto"/>
            <w:left w:val="none" w:sz="0" w:space="0" w:color="auto"/>
            <w:bottom w:val="none" w:sz="0" w:space="0" w:color="auto"/>
            <w:right w:val="none" w:sz="0" w:space="0" w:color="auto"/>
          </w:divBdr>
        </w:div>
        <w:div w:id="520823824">
          <w:marLeft w:val="0"/>
          <w:marRight w:val="0"/>
          <w:marTop w:val="0"/>
          <w:marBottom w:val="225"/>
          <w:divBdr>
            <w:top w:val="none" w:sz="0" w:space="0" w:color="auto"/>
            <w:left w:val="none" w:sz="0" w:space="0" w:color="auto"/>
            <w:bottom w:val="none" w:sz="0" w:space="0" w:color="auto"/>
            <w:right w:val="none" w:sz="0" w:space="0" w:color="auto"/>
          </w:divBdr>
        </w:div>
        <w:div w:id="91048027">
          <w:marLeft w:val="0"/>
          <w:marRight w:val="0"/>
          <w:marTop w:val="0"/>
          <w:marBottom w:val="225"/>
          <w:divBdr>
            <w:top w:val="none" w:sz="0" w:space="0" w:color="auto"/>
            <w:left w:val="none" w:sz="0" w:space="0" w:color="auto"/>
            <w:bottom w:val="none" w:sz="0" w:space="0" w:color="auto"/>
            <w:right w:val="none" w:sz="0" w:space="0" w:color="auto"/>
          </w:divBdr>
        </w:div>
        <w:div w:id="1516503602">
          <w:marLeft w:val="0"/>
          <w:marRight w:val="0"/>
          <w:marTop w:val="0"/>
          <w:marBottom w:val="225"/>
          <w:divBdr>
            <w:top w:val="none" w:sz="0" w:space="0" w:color="auto"/>
            <w:left w:val="none" w:sz="0" w:space="0" w:color="auto"/>
            <w:bottom w:val="none" w:sz="0" w:space="0" w:color="auto"/>
            <w:right w:val="none" w:sz="0" w:space="0" w:color="auto"/>
          </w:divBdr>
        </w:div>
        <w:div w:id="779959777">
          <w:marLeft w:val="0"/>
          <w:marRight w:val="0"/>
          <w:marTop w:val="0"/>
          <w:marBottom w:val="225"/>
          <w:divBdr>
            <w:top w:val="none" w:sz="0" w:space="0" w:color="auto"/>
            <w:left w:val="none" w:sz="0" w:space="0" w:color="auto"/>
            <w:bottom w:val="none" w:sz="0" w:space="0" w:color="auto"/>
            <w:right w:val="none" w:sz="0" w:space="0" w:color="auto"/>
          </w:divBdr>
        </w:div>
        <w:div w:id="2042974991">
          <w:marLeft w:val="0"/>
          <w:marRight w:val="0"/>
          <w:marTop w:val="0"/>
          <w:marBottom w:val="225"/>
          <w:divBdr>
            <w:top w:val="none" w:sz="0" w:space="0" w:color="auto"/>
            <w:left w:val="none" w:sz="0" w:space="0" w:color="auto"/>
            <w:bottom w:val="none" w:sz="0" w:space="0" w:color="auto"/>
            <w:right w:val="none" w:sz="0" w:space="0" w:color="auto"/>
          </w:divBdr>
        </w:div>
        <w:div w:id="226720538">
          <w:marLeft w:val="0"/>
          <w:marRight w:val="0"/>
          <w:marTop w:val="0"/>
          <w:marBottom w:val="225"/>
          <w:divBdr>
            <w:top w:val="none" w:sz="0" w:space="0" w:color="auto"/>
            <w:left w:val="none" w:sz="0" w:space="0" w:color="auto"/>
            <w:bottom w:val="none" w:sz="0" w:space="0" w:color="auto"/>
            <w:right w:val="none" w:sz="0" w:space="0" w:color="auto"/>
          </w:divBdr>
        </w:div>
        <w:div w:id="1235431078">
          <w:marLeft w:val="0"/>
          <w:marRight w:val="0"/>
          <w:marTop w:val="0"/>
          <w:marBottom w:val="225"/>
          <w:divBdr>
            <w:top w:val="none" w:sz="0" w:space="0" w:color="auto"/>
            <w:left w:val="none" w:sz="0" w:space="0" w:color="auto"/>
            <w:bottom w:val="none" w:sz="0" w:space="0" w:color="auto"/>
            <w:right w:val="none" w:sz="0" w:space="0" w:color="auto"/>
          </w:divBdr>
        </w:div>
        <w:div w:id="989286505">
          <w:marLeft w:val="0"/>
          <w:marRight w:val="0"/>
          <w:marTop w:val="0"/>
          <w:marBottom w:val="225"/>
          <w:divBdr>
            <w:top w:val="none" w:sz="0" w:space="0" w:color="auto"/>
            <w:left w:val="none" w:sz="0" w:space="0" w:color="auto"/>
            <w:bottom w:val="none" w:sz="0" w:space="0" w:color="auto"/>
            <w:right w:val="none" w:sz="0" w:space="0" w:color="auto"/>
          </w:divBdr>
        </w:div>
        <w:div w:id="1645309855">
          <w:marLeft w:val="0"/>
          <w:marRight w:val="0"/>
          <w:marTop w:val="0"/>
          <w:marBottom w:val="225"/>
          <w:divBdr>
            <w:top w:val="none" w:sz="0" w:space="0" w:color="auto"/>
            <w:left w:val="none" w:sz="0" w:space="0" w:color="auto"/>
            <w:bottom w:val="none" w:sz="0" w:space="0" w:color="auto"/>
            <w:right w:val="none" w:sz="0" w:space="0" w:color="auto"/>
          </w:divBdr>
        </w:div>
        <w:div w:id="1189297411">
          <w:marLeft w:val="0"/>
          <w:marRight w:val="0"/>
          <w:marTop w:val="0"/>
          <w:marBottom w:val="225"/>
          <w:divBdr>
            <w:top w:val="none" w:sz="0" w:space="0" w:color="auto"/>
            <w:left w:val="none" w:sz="0" w:space="0" w:color="auto"/>
            <w:bottom w:val="none" w:sz="0" w:space="0" w:color="auto"/>
            <w:right w:val="none" w:sz="0" w:space="0" w:color="auto"/>
          </w:divBdr>
        </w:div>
        <w:div w:id="624970552">
          <w:marLeft w:val="0"/>
          <w:marRight w:val="0"/>
          <w:marTop w:val="0"/>
          <w:marBottom w:val="225"/>
          <w:divBdr>
            <w:top w:val="none" w:sz="0" w:space="0" w:color="auto"/>
            <w:left w:val="none" w:sz="0" w:space="0" w:color="auto"/>
            <w:bottom w:val="none" w:sz="0" w:space="0" w:color="auto"/>
            <w:right w:val="none" w:sz="0" w:space="0" w:color="auto"/>
          </w:divBdr>
        </w:div>
        <w:div w:id="1368800800">
          <w:marLeft w:val="0"/>
          <w:marRight w:val="0"/>
          <w:marTop w:val="0"/>
          <w:marBottom w:val="225"/>
          <w:divBdr>
            <w:top w:val="none" w:sz="0" w:space="0" w:color="auto"/>
            <w:left w:val="none" w:sz="0" w:space="0" w:color="auto"/>
            <w:bottom w:val="none" w:sz="0" w:space="0" w:color="auto"/>
            <w:right w:val="none" w:sz="0" w:space="0" w:color="auto"/>
          </w:divBdr>
        </w:div>
        <w:div w:id="1496458049">
          <w:marLeft w:val="0"/>
          <w:marRight w:val="0"/>
          <w:marTop w:val="0"/>
          <w:marBottom w:val="225"/>
          <w:divBdr>
            <w:top w:val="none" w:sz="0" w:space="0" w:color="auto"/>
            <w:left w:val="none" w:sz="0" w:space="0" w:color="auto"/>
            <w:bottom w:val="none" w:sz="0" w:space="0" w:color="auto"/>
            <w:right w:val="none" w:sz="0" w:space="0" w:color="auto"/>
          </w:divBdr>
        </w:div>
        <w:div w:id="192155369">
          <w:marLeft w:val="0"/>
          <w:marRight w:val="0"/>
          <w:marTop w:val="0"/>
          <w:marBottom w:val="225"/>
          <w:divBdr>
            <w:top w:val="none" w:sz="0" w:space="0" w:color="auto"/>
            <w:left w:val="none" w:sz="0" w:space="0" w:color="auto"/>
            <w:bottom w:val="none" w:sz="0" w:space="0" w:color="auto"/>
            <w:right w:val="none" w:sz="0" w:space="0" w:color="auto"/>
          </w:divBdr>
        </w:div>
        <w:div w:id="2141418588">
          <w:marLeft w:val="0"/>
          <w:marRight w:val="0"/>
          <w:marTop w:val="0"/>
          <w:marBottom w:val="225"/>
          <w:divBdr>
            <w:top w:val="none" w:sz="0" w:space="0" w:color="auto"/>
            <w:left w:val="none" w:sz="0" w:space="0" w:color="auto"/>
            <w:bottom w:val="none" w:sz="0" w:space="0" w:color="auto"/>
            <w:right w:val="none" w:sz="0" w:space="0" w:color="auto"/>
          </w:divBdr>
        </w:div>
        <w:div w:id="639967915">
          <w:marLeft w:val="0"/>
          <w:marRight w:val="0"/>
          <w:marTop w:val="0"/>
          <w:marBottom w:val="225"/>
          <w:divBdr>
            <w:top w:val="none" w:sz="0" w:space="0" w:color="auto"/>
            <w:left w:val="none" w:sz="0" w:space="0" w:color="auto"/>
            <w:bottom w:val="none" w:sz="0" w:space="0" w:color="auto"/>
            <w:right w:val="none" w:sz="0" w:space="0" w:color="auto"/>
          </w:divBdr>
        </w:div>
        <w:div w:id="435760348">
          <w:marLeft w:val="0"/>
          <w:marRight w:val="0"/>
          <w:marTop w:val="0"/>
          <w:marBottom w:val="225"/>
          <w:divBdr>
            <w:top w:val="none" w:sz="0" w:space="0" w:color="auto"/>
            <w:left w:val="none" w:sz="0" w:space="0" w:color="auto"/>
            <w:bottom w:val="none" w:sz="0" w:space="0" w:color="auto"/>
            <w:right w:val="none" w:sz="0" w:space="0" w:color="auto"/>
          </w:divBdr>
        </w:div>
        <w:div w:id="86583321">
          <w:marLeft w:val="0"/>
          <w:marRight w:val="0"/>
          <w:marTop w:val="0"/>
          <w:marBottom w:val="225"/>
          <w:divBdr>
            <w:top w:val="none" w:sz="0" w:space="0" w:color="auto"/>
            <w:left w:val="none" w:sz="0" w:space="0" w:color="auto"/>
            <w:bottom w:val="none" w:sz="0" w:space="0" w:color="auto"/>
            <w:right w:val="none" w:sz="0" w:space="0" w:color="auto"/>
          </w:divBdr>
        </w:div>
        <w:div w:id="1257979371">
          <w:marLeft w:val="0"/>
          <w:marRight w:val="0"/>
          <w:marTop w:val="0"/>
          <w:marBottom w:val="225"/>
          <w:divBdr>
            <w:top w:val="none" w:sz="0" w:space="0" w:color="auto"/>
            <w:left w:val="none" w:sz="0" w:space="0" w:color="auto"/>
            <w:bottom w:val="none" w:sz="0" w:space="0" w:color="auto"/>
            <w:right w:val="none" w:sz="0" w:space="0" w:color="auto"/>
          </w:divBdr>
        </w:div>
        <w:div w:id="1978342411">
          <w:marLeft w:val="0"/>
          <w:marRight w:val="0"/>
          <w:marTop w:val="0"/>
          <w:marBottom w:val="225"/>
          <w:divBdr>
            <w:top w:val="none" w:sz="0" w:space="0" w:color="auto"/>
            <w:left w:val="none" w:sz="0" w:space="0" w:color="auto"/>
            <w:bottom w:val="none" w:sz="0" w:space="0" w:color="auto"/>
            <w:right w:val="none" w:sz="0" w:space="0" w:color="auto"/>
          </w:divBdr>
        </w:div>
        <w:div w:id="1763798501">
          <w:marLeft w:val="0"/>
          <w:marRight w:val="0"/>
          <w:marTop w:val="0"/>
          <w:marBottom w:val="225"/>
          <w:divBdr>
            <w:top w:val="none" w:sz="0" w:space="0" w:color="auto"/>
            <w:left w:val="none" w:sz="0" w:space="0" w:color="auto"/>
            <w:bottom w:val="none" w:sz="0" w:space="0" w:color="auto"/>
            <w:right w:val="none" w:sz="0" w:space="0" w:color="auto"/>
          </w:divBdr>
        </w:div>
        <w:div w:id="308825302">
          <w:marLeft w:val="0"/>
          <w:marRight w:val="0"/>
          <w:marTop w:val="0"/>
          <w:marBottom w:val="225"/>
          <w:divBdr>
            <w:top w:val="none" w:sz="0" w:space="0" w:color="auto"/>
            <w:left w:val="none" w:sz="0" w:space="0" w:color="auto"/>
            <w:bottom w:val="none" w:sz="0" w:space="0" w:color="auto"/>
            <w:right w:val="none" w:sz="0" w:space="0" w:color="auto"/>
          </w:divBdr>
        </w:div>
        <w:div w:id="1349284734">
          <w:marLeft w:val="0"/>
          <w:marRight w:val="0"/>
          <w:marTop w:val="0"/>
          <w:marBottom w:val="225"/>
          <w:divBdr>
            <w:top w:val="none" w:sz="0" w:space="0" w:color="auto"/>
            <w:left w:val="none" w:sz="0" w:space="0" w:color="auto"/>
            <w:bottom w:val="none" w:sz="0" w:space="0" w:color="auto"/>
            <w:right w:val="none" w:sz="0" w:space="0" w:color="auto"/>
          </w:divBdr>
        </w:div>
        <w:div w:id="1610746571">
          <w:marLeft w:val="0"/>
          <w:marRight w:val="0"/>
          <w:marTop w:val="0"/>
          <w:marBottom w:val="225"/>
          <w:divBdr>
            <w:top w:val="none" w:sz="0" w:space="0" w:color="auto"/>
            <w:left w:val="none" w:sz="0" w:space="0" w:color="auto"/>
            <w:bottom w:val="none" w:sz="0" w:space="0" w:color="auto"/>
            <w:right w:val="none" w:sz="0" w:space="0" w:color="auto"/>
          </w:divBdr>
        </w:div>
        <w:div w:id="309018357">
          <w:marLeft w:val="0"/>
          <w:marRight w:val="0"/>
          <w:marTop w:val="0"/>
          <w:marBottom w:val="225"/>
          <w:divBdr>
            <w:top w:val="none" w:sz="0" w:space="0" w:color="auto"/>
            <w:left w:val="none" w:sz="0" w:space="0" w:color="auto"/>
            <w:bottom w:val="none" w:sz="0" w:space="0" w:color="auto"/>
            <w:right w:val="none" w:sz="0" w:space="0" w:color="auto"/>
          </w:divBdr>
        </w:div>
        <w:div w:id="1283340335">
          <w:marLeft w:val="0"/>
          <w:marRight w:val="0"/>
          <w:marTop w:val="0"/>
          <w:marBottom w:val="225"/>
          <w:divBdr>
            <w:top w:val="none" w:sz="0" w:space="0" w:color="auto"/>
            <w:left w:val="none" w:sz="0" w:space="0" w:color="auto"/>
            <w:bottom w:val="none" w:sz="0" w:space="0" w:color="auto"/>
            <w:right w:val="none" w:sz="0" w:space="0" w:color="auto"/>
          </w:divBdr>
        </w:div>
        <w:div w:id="1809088048">
          <w:marLeft w:val="0"/>
          <w:marRight w:val="0"/>
          <w:marTop w:val="0"/>
          <w:marBottom w:val="225"/>
          <w:divBdr>
            <w:top w:val="none" w:sz="0" w:space="0" w:color="auto"/>
            <w:left w:val="none" w:sz="0" w:space="0" w:color="auto"/>
            <w:bottom w:val="none" w:sz="0" w:space="0" w:color="auto"/>
            <w:right w:val="none" w:sz="0" w:space="0" w:color="auto"/>
          </w:divBdr>
        </w:div>
        <w:div w:id="606233261">
          <w:marLeft w:val="0"/>
          <w:marRight w:val="0"/>
          <w:marTop w:val="0"/>
          <w:marBottom w:val="225"/>
          <w:divBdr>
            <w:top w:val="none" w:sz="0" w:space="0" w:color="auto"/>
            <w:left w:val="none" w:sz="0" w:space="0" w:color="auto"/>
            <w:bottom w:val="none" w:sz="0" w:space="0" w:color="auto"/>
            <w:right w:val="none" w:sz="0" w:space="0" w:color="auto"/>
          </w:divBdr>
        </w:div>
        <w:div w:id="449856370">
          <w:marLeft w:val="0"/>
          <w:marRight w:val="0"/>
          <w:marTop w:val="0"/>
          <w:marBottom w:val="225"/>
          <w:divBdr>
            <w:top w:val="none" w:sz="0" w:space="0" w:color="auto"/>
            <w:left w:val="none" w:sz="0" w:space="0" w:color="auto"/>
            <w:bottom w:val="none" w:sz="0" w:space="0" w:color="auto"/>
            <w:right w:val="none" w:sz="0" w:space="0" w:color="auto"/>
          </w:divBdr>
        </w:div>
        <w:div w:id="96948651">
          <w:marLeft w:val="0"/>
          <w:marRight w:val="0"/>
          <w:marTop w:val="0"/>
          <w:marBottom w:val="225"/>
          <w:divBdr>
            <w:top w:val="none" w:sz="0" w:space="0" w:color="auto"/>
            <w:left w:val="none" w:sz="0" w:space="0" w:color="auto"/>
            <w:bottom w:val="none" w:sz="0" w:space="0" w:color="auto"/>
            <w:right w:val="none" w:sz="0" w:space="0" w:color="auto"/>
          </w:divBdr>
        </w:div>
        <w:div w:id="672953977">
          <w:marLeft w:val="0"/>
          <w:marRight w:val="0"/>
          <w:marTop w:val="0"/>
          <w:marBottom w:val="225"/>
          <w:divBdr>
            <w:top w:val="none" w:sz="0" w:space="0" w:color="auto"/>
            <w:left w:val="none" w:sz="0" w:space="0" w:color="auto"/>
            <w:bottom w:val="none" w:sz="0" w:space="0" w:color="auto"/>
            <w:right w:val="none" w:sz="0" w:space="0" w:color="auto"/>
          </w:divBdr>
        </w:div>
        <w:div w:id="522548034">
          <w:marLeft w:val="0"/>
          <w:marRight w:val="0"/>
          <w:marTop w:val="0"/>
          <w:marBottom w:val="225"/>
          <w:divBdr>
            <w:top w:val="none" w:sz="0" w:space="0" w:color="auto"/>
            <w:left w:val="none" w:sz="0" w:space="0" w:color="auto"/>
            <w:bottom w:val="none" w:sz="0" w:space="0" w:color="auto"/>
            <w:right w:val="none" w:sz="0" w:space="0" w:color="auto"/>
          </w:divBdr>
        </w:div>
        <w:div w:id="1477331799">
          <w:marLeft w:val="0"/>
          <w:marRight w:val="0"/>
          <w:marTop w:val="0"/>
          <w:marBottom w:val="225"/>
          <w:divBdr>
            <w:top w:val="none" w:sz="0" w:space="0" w:color="auto"/>
            <w:left w:val="none" w:sz="0" w:space="0" w:color="auto"/>
            <w:bottom w:val="none" w:sz="0" w:space="0" w:color="auto"/>
            <w:right w:val="none" w:sz="0" w:space="0" w:color="auto"/>
          </w:divBdr>
        </w:div>
        <w:div w:id="1907567175">
          <w:marLeft w:val="0"/>
          <w:marRight w:val="0"/>
          <w:marTop w:val="0"/>
          <w:marBottom w:val="225"/>
          <w:divBdr>
            <w:top w:val="none" w:sz="0" w:space="0" w:color="auto"/>
            <w:left w:val="none" w:sz="0" w:space="0" w:color="auto"/>
            <w:bottom w:val="none" w:sz="0" w:space="0" w:color="auto"/>
            <w:right w:val="none" w:sz="0" w:space="0" w:color="auto"/>
          </w:divBdr>
        </w:div>
        <w:div w:id="1943564374">
          <w:marLeft w:val="0"/>
          <w:marRight w:val="0"/>
          <w:marTop w:val="0"/>
          <w:marBottom w:val="225"/>
          <w:divBdr>
            <w:top w:val="none" w:sz="0" w:space="0" w:color="auto"/>
            <w:left w:val="none" w:sz="0" w:space="0" w:color="auto"/>
            <w:bottom w:val="none" w:sz="0" w:space="0" w:color="auto"/>
            <w:right w:val="none" w:sz="0" w:space="0" w:color="auto"/>
          </w:divBdr>
        </w:div>
        <w:div w:id="985158617">
          <w:marLeft w:val="0"/>
          <w:marRight w:val="0"/>
          <w:marTop w:val="0"/>
          <w:marBottom w:val="225"/>
          <w:divBdr>
            <w:top w:val="none" w:sz="0" w:space="0" w:color="auto"/>
            <w:left w:val="none" w:sz="0" w:space="0" w:color="auto"/>
            <w:bottom w:val="none" w:sz="0" w:space="0" w:color="auto"/>
            <w:right w:val="none" w:sz="0" w:space="0" w:color="auto"/>
          </w:divBdr>
        </w:div>
        <w:div w:id="1076198117">
          <w:marLeft w:val="0"/>
          <w:marRight w:val="0"/>
          <w:marTop w:val="0"/>
          <w:marBottom w:val="225"/>
          <w:divBdr>
            <w:top w:val="none" w:sz="0" w:space="0" w:color="auto"/>
            <w:left w:val="none" w:sz="0" w:space="0" w:color="auto"/>
            <w:bottom w:val="none" w:sz="0" w:space="0" w:color="auto"/>
            <w:right w:val="none" w:sz="0" w:space="0" w:color="auto"/>
          </w:divBdr>
        </w:div>
        <w:div w:id="1470129115">
          <w:marLeft w:val="0"/>
          <w:marRight w:val="0"/>
          <w:marTop w:val="0"/>
          <w:marBottom w:val="225"/>
          <w:divBdr>
            <w:top w:val="none" w:sz="0" w:space="0" w:color="auto"/>
            <w:left w:val="none" w:sz="0" w:space="0" w:color="auto"/>
            <w:bottom w:val="none" w:sz="0" w:space="0" w:color="auto"/>
            <w:right w:val="none" w:sz="0" w:space="0" w:color="auto"/>
          </w:divBdr>
        </w:div>
        <w:div w:id="1764565664">
          <w:marLeft w:val="0"/>
          <w:marRight w:val="0"/>
          <w:marTop w:val="0"/>
          <w:marBottom w:val="225"/>
          <w:divBdr>
            <w:top w:val="none" w:sz="0" w:space="0" w:color="auto"/>
            <w:left w:val="none" w:sz="0" w:space="0" w:color="auto"/>
            <w:bottom w:val="none" w:sz="0" w:space="0" w:color="auto"/>
            <w:right w:val="none" w:sz="0" w:space="0" w:color="auto"/>
          </w:divBdr>
        </w:div>
        <w:div w:id="1584997763">
          <w:marLeft w:val="0"/>
          <w:marRight w:val="0"/>
          <w:marTop w:val="0"/>
          <w:marBottom w:val="225"/>
          <w:divBdr>
            <w:top w:val="none" w:sz="0" w:space="0" w:color="auto"/>
            <w:left w:val="none" w:sz="0" w:space="0" w:color="auto"/>
            <w:bottom w:val="none" w:sz="0" w:space="0" w:color="auto"/>
            <w:right w:val="none" w:sz="0" w:space="0" w:color="auto"/>
          </w:divBdr>
        </w:div>
        <w:div w:id="670332241">
          <w:marLeft w:val="0"/>
          <w:marRight w:val="0"/>
          <w:marTop w:val="0"/>
          <w:marBottom w:val="225"/>
          <w:divBdr>
            <w:top w:val="none" w:sz="0" w:space="0" w:color="auto"/>
            <w:left w:val="none" w:sz="0" w:space="0" w:color="auto"/>
            <w:bottom w:val="none" w:sz="0" w:space="0" w:color="auto"/>
            <w:right w:val="none" w:sz="0" w:space="0" w:color="auto"/>
          </w:divBdr>
        </w:div>
        <w:div w:id="1650012514">
          <w:marLeft w:val="0"/>
          <w:marRight w:val="0"/>
          <w:marTop w:val="0"/>
          <w:marBottom w:val="225"/>
          <w:divBdr>
            <w:top w:val="none" w:sz="0" w:space="0" w:color="auto"/>
            <w:left w:val="none" w:sz="0" w:space="0" w:color="auto"/>
            <w:bottom w:val="none" w:sz="0" w:space="0" w:color="auto"/>
            <w:right w:val="none" w:sz="0" w:space="0" w:color="auto"/>
          </w:divBdr>
        </w:div>
        <w:div w:id="601423969">
          <w:marLeft w:val="0"/>
          <w:marRight w:val="0"/>
          <w:marTop w:val="0"/>
          <w:marBottom w:val="225"/>
          <w:divBdr>
            <w:top w:val="none" w:sz="0" w:space="0" w:color="auto"/>
            <w:left w:val="none" w:sz="0" w:space="0" w:color="auto"/>
            <w:bottom w:val="none" w:sz="0" w:space="0" w:color="auto"/>
            <w:right w:val="none" w:sz="0" w:space="0" w:color="auto"/>
          </w:divBdr>
        </w:div>
        <w:div w:id="167065015">
          <w:marLeft w:val="0"/>
          <w:marRight w:val="0"/>
          <w:marTop w:val="0"/>
          <w:marBottom w:val="225"/>
          <w:divBdr>
            <w:top w:val="none" w:sz="0" w:space="0" w:color="auto"/>
            <w:left w:val="none" w:sz="0" w:space="0" w:color="auto"/>
            <w:bottom w:val="none" w:sz="0" w:space="0" w:color="auto"/>
            <w:right w:val="none" w:sz="0" w:space="0" w:color="auto"/>
          </w:divBdr>
        </w:div>
        <w:div w:id="1244415306">
          <w:marLeft w:val="0"/>
          <w:marRight w:val="0"/>
          <w:marTop w:val="0"/>
          <w:marBottom w:val="225"/>
          <w:divBdr>
            <w:top w:val="none" w:sz="0" w:space="0" w:color="auto"/>
            <w:left w:val="none" w:sz="0" w:space="0" w:color="auto"/>
            <w:bottom w:val="none" w:sz="0" w:space="0" w:color="auto"/>
            <w:right w:val="none" w:sz="0" w:space="0" w:color="auto"/>
          </w:divBdr>
        </w:div>
        <w:div w:id="987397848">
          <w:marLeft w:val="0"/>
          <w:marRight w:val="0"/>
          <w:marTop w:val="0"/>
          <w:marBottom w:val="225"/>
          <w:divBdr>
            <w:top w:val="none" w:sz="0" w:space="0" w:color="auto"/>
            <w:left w:val="none" w:sz="0" w:space="0" w:color="auto"/>
            <w:bottom w:val="none" w:sz="0" w:space="0" w:color="auto"/>
            <w:right w:val="none" w:sz="0" w:space="0" w:color="auto"/>
          </w:divBdr>
        </w:div>
        <w:div w:id="16033440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1040</Words>
  <Characters>5928</Characters>
  <Application>Microsoft Office Word</Application>
  <DocSecurity>0</DocSecurity>
  <Lines>49</Lines>
  <Paragraphs>13</Paragraphs>
  <ScaleCrop>false</ScaleCrop>
  <Company>微软中国</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2019-10-16T06:41:00Z</dcterms:created>
  <dcterms:modified xsi:type="dcterms:W3CDTF">2019-10-16T06:42:00Z</dcterms:modified>
</cp:coreProperties>
</file>