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E73" w:rsidRPr="003F0E73" w:rsidRDefault="003F0E73" w:rsidP="003F0E73">
      <w:pPr>
        <w:pStyle w:val="a3"/>
        <w:spacing w:before="0" w:beforeAutospacing="0" w:after="0" w:afterAutospacing="0" w:line="555" w:lineRule="atLeast"/>
        <w:jc w:val="center"/>
        <w:rPr>
          <w:rFonts w:ascii="仿宋_GB2312" w:eastAsia="仿宋_GB2312" w:hAnsi="微软雅黑"/>
          <w:b/>
          <w:color w:val="000000"/>
          <w:sz w:val="32"/>
          <w:szCs w:val="32"/>
        </w:rPr>
      </w:pPr>
      <w:r w:rsidRPr="003F0E73">
        <w:rPr>
          <w:rFonts w:ascii="仿宋_GB2312" w:eastAsia="仿宋_GB2312" w:hAnsi="微软雅黑" w:hint="eastAsia"/>
          <w:b/>
          <w:color w:val="000000"/>
          <w:sz w:val="32"/>
          <w:szCs w:val="32"/>
        </w:rPr>
        <w:t>关于做好</w:t>
      </w:r>
      <w:r w:rsidRPr="003F0E73">
        <w:rPr>
          <w:rFonts w:ascii="仿宋_GB2312" w:eastAsia="仿宋_GB2312" w:hAnsi="微软雅黑"/>
          <w:b/>
          <w:color w:val="000000"/>
          <w:sz w:val="32"/>
          <w:szCs w:val="32"/>
        </w:rPr>
        <w:t>2022年国家级教学成果奖（本科）筹备申报工作的预通知</w:t>
      </w:r>
      <w:bookmarkStart w:id="0" w:name="_GoBack"/>
      <w:bookmarkEnd w:id="0"/>
    </w:p>
    <w:p w:rsidR="003F0E73" w:rsidRDefault="003F0E73" w:rsidP="003F0E73">
      <w:pPr>
        <w:pStyle w:val="a3"/>
        <w:spacing w:before="0" w:beforeAutospacing="0" w:after="0" w:afterAutospacing="0" w:line="555" w:lineRule="atLeast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各学院（部、中心）及有关单位：</w:t>
      </w:r>
    </w:p>
    <w:p w:rsidR="003F0E73" w:rsidRDefault="003F0E73" w:rsidP="003F0E73">
      <w:pPr>
        <w:pStyle w:val="a3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根据教育部年度重点工作安排，国家将于2022年开展国家级教学成果奖评审工作。根据陕西省教育厅《关于开展2022年国家级教学成果奖推荐工作的预通知》，为切实做好2022年学校高等教育序列国家级教学成果奖（本科）推荐工作，提前部署成果奖申报筹备事宜，现将有关事项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预通知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如下：</w:t>
      </w:r>
    </w:p>
    <w:p w:rsidR="003F0E73" w:rsidRDefault="003F0E73" w:rsidP="003F0E73">
      <w:pPr>
        <w:pStyle w:val="a3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一、本科成果申报原则与条件</w:t>
      </w:r>
    </w:p>
    <w:p w:rsidR="003F0E73" w:rsidRDefault="003F0E73" w:rsidP="003F0E73">
      <w:pPr>
        <w:pStyle w:val="a3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根据陕西省教育厅预通知，申报本届国家级成果奖应符合下列要求：</w:t>
      </w:r>
    </w:p>
    <w:p w:rsidR="003F0E73" w:rsidRDefault="003F0E73" w:rsidP="003F0E73">
      <w:pPr>
        <w:pStyle w:val="a3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（一）原则上申报范围为2019年、2021年度获得省级教学成果一等奖及以上奖励的成果。</w:t>
      </w:r>
    </w:p>
    <w:p w:rsidR="003F0E73" w:rsidRDefault="003F0E73" w:rsidP="003F0E73">
      <w:pPr>
        <w:pStyle w:val="a3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（二）成果应经过2年以上教育教学实践检验（申报特等奖和一等奖的成果一般应经过不低于4年的教育教学实践检验），实践检验的起始时间，应从正式实施（包括试行）教育教学方案的时间开始计算，不含研讨、论证及制定方案的时间。</w:t>
      </w:r>
    </w:p>
    <w:p w:rsidR="003F0E73" w:rsidRDefault="003F0E73" w:rsidP="003F0E73">
      <w:pPr>
        <w:pStyle w:val="a3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（三）成果的主要完成人应直接参加成果的方案设计、论证、研究和实施全过程，并做出主要贡献。已获得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lastRenderedPageBreak/>
        <w:t>过国家级教学成果奖的成果，在内容基本相同或没有特别创新、实质突破的情况下不得重复申报。</w:t>
      </w:r>
    </w:p>
    <w:p w:rsidR="003F0E73" w:rsidRDefault="003F0E73" w:rsidP="003F0E73">
      <w:pPr>
        <w:pStyle w:val="a3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（四）每人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限主持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申报一项成果；每项工作及成效原则上支持一项成果。</w:t>
      </w:r>
    </w:p>
    <w:p w:rsidR="003F0E73" w:rsidRDefault="003F0E73" w:rsidP="003F0E73">
      <w:pPr>
        <w:pStyle w:val="a3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二、工作要求</w:t>
      </w:r>
    </w:p>
    <w:p w:rsidR="003F0E73" w:rsidRDefault="003F0E73" w:rsidP="003F0E73">
      <w:pPr>
        <w:pStyle w:val="a3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Style w:val="a4"/>
          <w:rFonts w:ascii="仿宋_GB2312" w:eastAsia="仿宋_GB2312" w:hAnsi="微软雅黑" w:hint="eastAsia"/>
          <w:color w:val="000000"/>
          <w:sz w:val="32"/>
          <w:szCs w:val="32"/>
        </w:rPr>
        <w:t>1.坚持质量为先。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教学成果要充分体现学校、学院、学科和专业整体实力和特色，具备全国首创性、广泛影响力、改革突破性以及突出培养成效，坚持择优推荐原则开展工作。</w:t>
      </w:r>
    </w:p>
    <w:p w:rsidR="003F0E73" w:rsidRDefault="003F0E73" w:rsidP="003F0E73">
      <w:pPr>
        <w:pStyle w:val="a3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Style w:val="a4"/>
          <w:rFonts w:ascii="仿宋_GB2312" w:eastAsia="仿宋_GB2312" w:hAnsi="微软雅黑" w:hint="eastAsia"/>
          <w:color w:val="000000"/>
          <w:sz w:val="32"/>
          <w:szCs w:val="32"/>
        </w:rPr>
        <w:t>2.做好统筹协调。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各单位要提高站位，综合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考量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策划符合申报要求的项目，从成果申报团队、全国竞争力、支撑资源材料和成果内容等方面加强整合，充分论证和打磨提升。</w:t>
      </w:r>
    </w:p>
    <w:p w:rsidR="003F0E73" w:rsidRDefault="003F0E73" w:rsidP="003F0E73">
      <w:pPr>
        <w:pStyle w:val="a3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Style w:val="a4"/>
          <w:rFonts w:ascii="仿宋_GB2312" w:eastAsia="仿宋_GB2312" w:hAnsi="微软雅黑" w:hint="eastAsia"/>
          <w:color w:val="000000"/>
          <w:sz w:val="32"/>
          <w:szCs w:val="32"/>
        </w:rPr>
        <w:t>3.加快凝练补缺。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以国家级教学成果奖为标准，对成果创新点和举措进行提炼，积极汇聚学院、学科和专业资源，加快收集和补充成果推广辐射效果和支撑证明材料等内容。</w:t>
      </w:r>
    </w:p>
    <w:p w:rsidR="003F0E73" w:rsidRDefault="003F0E73" w:rsidP="003F0E73">
      <w:pPr>
        <w:pStyle w:val="a3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三、工作安排</w:t>
      </w:r>
    </w:p>
    <w:p w:rsidR="003F0E73" w:rsidRDefault="003F0E73" w:rsidP="003F0E73">
      <w:pPr>
        <w:pStyle w:val="a3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请各单位高度重视，认真组织、积极动员，指导和协调符合申报要求的项目做好材料的撰写、打磨、凝练和整合工作，并整理、收集和准备相关支撑材料。</w:t>
      </w:r>
    </w:p>
    <w:p w:rsidR="003F0E73" w:rsidRDefault="003F0E73" w:rsidP="003F0E73">
      <w:pPr>
        <w:pStyle w:val="a3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lastRenderedPageBreak/>
        <w:t>（一）学院主要负责人牵头协调整合工作，召开专题会议研究，建立专班落实成果奖筹备工作；</w:t>
      </w:r>
    </w:p>
    <w:p w:rsidR="003F0E73" w:rsidRDefault="003F0E73" w:rsidP="003F0E73">
      <w:pPr>
        <w:pStyle w:val="a3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（二）7月18日-7月22日，择期召开国家教学成果奖申报工作培训会，邀请专家作专题报告，服务和指导各项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目做好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申报工作（详细安排将另行通知）；</w:t>
      </w:r>
    </w:p>
    <w:p w:rsidR="003F0E73" w:rsidRDefault="003F0E73" w:rsidP="003F0E73">
      <w:pPr>
        <w:pStyle w:val="a3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（三）请各单位组织各项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目认真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打磨材料，</w:t>
      </w:r>
      <w:r>
        <w:rPr>
          <w:rStyle w:val="a4"/>
          <w:rFonts w:ascii="仿宋_GB2312" w:eastAsia="仿宋_GB2312" w:hAnsi="微软雅黑" w:hint="eastAsia"/>
          <w:color w:val="000000"/>
          <w:sz w:val="32"/>
          <w:szCs w:val="32"/>
        </w:rPr>
        <w:t>于</w:t>
      </w:r>
      <w:r>
        <w:rPr>
          <w:rStyle w:val="a4"/>
          <w:rFonts w:ascii="仿宋_GB2312" w:eastAsia="仿宋_GB2312" w:hAnsi="微软雅黑" w:hint="eastAsia"/>
          <w:color w:val="FF0000"/>
          <w:sz w:val="32"/>
          <w:szCs w:val="32"/>
        </w:rPr>
        <w:t>7月25日（周一）</w:t>
      </w:r>
      <w:r>
        <w:rPr>
          <w:rStyle w:val="a4"/>
          <w:rFonts w:ascii="仿宋_GB2312" w:eastAsia="仿宋_GB2312" w:hAnsi="微软雅黑" w:hint="eastAsia"/>
          <w:color w:val="000000"/>
          <w:sz w:val="32"/>
          <w:szCs w:val="32"/>
        </w:rPr>
        <w:t>前提交《2022年国家级教学成果奖预申报汇总表》（</w:t>
      </w:r>
      <w:r>
        <w:rPr>
          <w:rStyle w:val="a4"/>
          <w:rFonts w:ascii="仿宋_GB2312" w:eastAsia="仿宋_GB2312" w:hAnsi="微软雅黑" w:hint="eastAsia"/>
          <w:color w:val="FF0000"/>
          <w:sz w:val="32"/>
          <w:szCs w:val="32"/>
        </w:rPr>
        <w:t>须排序</w:t>
      </w:r>
      <w:r>
        <w:rPr>
          <w:rStyle w:val="a4"/>
          <w:rFonts w:ascii="仿宋_GB2312" w:eastAsia="仿宋_GB2312" w:hAnsi="微软雅黑" w:hint="eastAsia"/>
          <w:color w:val="000000"/>
          <w:sz w:val="32"/>
          <w:szCs w:val="32"/>
        </w:rPr>
        <w:t>）、《2022年国家级教学成果奖申请书》和《教学成果奖总结报告》至教务处教学研究办公室（主楼E1304），电子版发送至邮箱：xueqiyang@xjtu.edu.cn；</w:t>
      </w:r>
    </w:p>
    <w:p w:rsidR="003F0E73" w:rsidRDefault="003F0E73" w:rsidP="003F0E73">
      <w:pPr>
        <w:pStyle w:val="a3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（四）7月26日-8月中旬，邀请专家审查各项目提交的申报材料，组织多轮次不同形式的指导打磨活动；</w:t>
      </w:r>
    </w:p>
    <w:p w:rsidR="003F0E73" w:rsidRDefault="003F0E73" w:rsidP="003F0E73">
      <w:pPr>
        <w:pStyle w:val="a3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（五）拟于8月15日-8月20日（具体时间根据教育部和教育厅后续通知安排确定）组织召开校内国家教学成果奖申报评审；</w:t>
      </w:r>
    </w:p>
    <w:p w:rsidR="003F0E73" w:rsidRDefault="003F0E73" w:rsidP="003F0E73">
      <w:pPr>
        <w:pStyle w:val="a3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（六）8月下旬，学校邀请校内外专家对教学成果进行鉴定；</w:t>
      </w:r>
    </w:p>
    <w:p w:rsidR="003F0E73" w:rsidRDefault="003F0E73" w:rsidP="003F0E73">
      <w:pPr>
        <w:pStyle w:val="a3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（七）9月上旬，服务各推荐成果完成推荐报送工作。</w:t>
      </w:r>
    </w:p>
    <w:p w:rsidR="003F0E73" w:rsidRDefault="003F0E73" w:rsidP="003F0E73">
      <w:pPr>
        <w:pStyle w:val="a3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四、其他相关工作说明</w:t>
      </w:r>
    </w:p>
    <w:p w:rsidR="003F0E73" w:rsidRDefault="003F0E73" w:rsidP="003F0E73">
      <w:pPr>
        <w:pStyle w:val="a3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教育部和陕西省教育厅关于2022年国家级教学成果奖的具体申报通知和工作方案将陆续出台，学校根据相关文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lastRenderedPageBreak/>
        <w:t>件要求及时调整工作安排并发布通知，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请各项目组密切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关注。</w:t>
      </w:r>
    </w:p>
    <w:p w:rsidR="003F0E73" w:rsidRDefault="003F0E73" w:rsidP="003F0E73">
      <w:pPr>
        <w:pStyle w:val="a3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联系人：薛琦扬、高腾</w:t>
      </w:r>
    </w:p>
    <w:p w:rsidR="003F0E73" w:rsidRDefault="003F0E73" w:rsidP="003F0E73">
      <w:pPr>
        <w:pStyle w:val="a3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 xml:space="preserve">电 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 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话：82665857</w:t>
      </w:r>
    </w:p>
    <w:p w:rsidR="003F0E73" w:rsidRDefault="003F0E73" w:rsidP="003F0E73">
      <w:pPr>
        <w:pStyle w:val="a3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000000"/>
          <w:sz w:val="18"/>
          <w:szCs w:val="18"/>
        </w:rPr>
      </w:pPr>
    </w:p>
    <w:p w:rsidR="003F0E73" w:rsidRDefault="003F0E73" w:rsidP="003F0E73">
      <w:pPr>
        <w:pStyle w:val="a3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附件：1.《2022年国家级教学成果奖预申报汇总表》</w:t>
      </w:r>
    </w:p>
    <w:p w:rsidR="003F0E73" w:rsidRDefault="003F0E73" w:rsidP="003F0E73">
      <w:pPr>
        <w:pStyle w:val="a3"/>
        <w:spacing w:before="0" w:beforeAutospacing="0" w:after="0" w:afterAutospacing="0" w:line="555" w:lineRule="atLeast"/>
        <w:ind w:left="1620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2.《2022年国家级教学成果奖申请书》《总结报告》模板</w:t>
      </w:r>
    </w:p>
    <w:p w:rsidR="003F0E73" w:rsidRDefault="003F0E73" w:rsidP="003F0E73">
      <w:pPr>
        <w:pStyle w:val="a3"/>
        <w:spacing w:before="0" w:beforeAutospacing="0" w:after="0" w:afterAutospacing="0" w:line="555" w:lineRule="atLeast"/>
        <w:ind w:firstLine="1605"/>
        <w:rPr>
          <w:rFonts w:ascii="微软雅黑" w:eastAsia="微软雅黑" w:hAnsi="微软雅黑" w:hint="eastAsia"/>
          <w:color w:val="000000"/>
          <w:sz w:val="18"/>
          <w:szCs w:val="18"/>
        </w:rPr>
      </w:pPr>
    </w:p>
    <w:p w:rsidR="003F0E73" w:rsidRDefault="003F0E73" w:rsidP="003F0E73">
      <w:pPr>
        <w:pStyle w:val="a3"/>
        <w:spacing w:before="0" w:beforeAutospacing="0" w:after="0" w:afterAutospacing="0" w:line="555" w:lineRule="atLeast"/>
        <w:ind w:firstLine="1605"/>
        <w:rPr>
          <w:rFonts w:ascii="微软雅黑" w:eastAsia="微软雅黑" w:hAnsi="微软雅黑" w:hint="eastAsia"/>
          <w:color w:val="000000"/>
          <w:sz w:val="18"/>
          <w:szCs w:val="18"/>
        </w:rPr>
      </w:pPr>
    </w:p>
    <w:p w:rsidR="003F0E73" w:rsidRDefault="003F0E73" w:rsidP="003F0E73">
      <w:pPr>
        <w:pStyle w:val="a3"/>
        <w:spacing w:before="0" w:beforeAutospacing="0" w:after="0" w:afterAutospacing="0" w:line="555" w:lineRule="atLeast"/>
        <w:ind w:firstLine="5100"/>
        <w:jc w:val="center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教务处</w:t>
      </w:r>
    </w:p>
    <w:p w:rsidR="003F0E73" w:rsidRDefault="003F0E73" w:rsidP="003F0E73">
      <w:pPr>
        <w:pStyle w:val="a3"/>
        <w:spacing w:before="0" w:beforeAutospacing="0" w:after="0" w:afterAutospacing="0" w:line="555" w:lineRule="atLeast"/>
        <w:ind w:firstLine="5100"/>
        <w:jc w:val="center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2022年7月15日</w:t>
      </w:r>
    </w:p>
    <w:p w:rsidR="00074B02" w:rsidRDefault="003F0E73"/>
    <w:sectPr w:rsidR="00074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23"/>
    <w:rsid w:val="003F0E73"/>
    <w:rsid w:val="00542908"/>
    <w:rsid w:val="009C0A13"/>
    <w:rsid w:val="00A1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2BF6E"/>
  <w15:chartTrackingRefBased/>
  <w15:docId w15:val="{5E5F9157-AD19-44AB-B3C5-F9FE1C8F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E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F0E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8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212</Words>
  <Characters>1215</Characters>
  <Application>Microsoft Office Word</Application>
  <DocSecurity>0</DocSecurity>
  <Lines>10</Lines>
  <Paragraphs>2</Paragraphs>
  <ScaleCrop>false</ScaleCrop>
  <Company>Microsoft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2022-07-15T10:05:00Z</dcterms:created>
  <dcterms:modified xsi:type="dcterms:W3CDTF">2022-07-15T10:06:00Z</dcterms:modified>
</cp:coreProperties>
</file>