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A5F" w:rsidRPr="00230A5F" w:rsidRDefault="00230A5F" w:rsidP="00230A5F">
      <w:pPr>
        <w:widowControl/>
        <w:shd w:val="clear" w:color="auto" w:fill="FFFFFF"/>
        <w:spacing w:before="300" w:after="225" w:line="480" w:lineRule="atLeast"/>
        <w:jc w:val="center"/>
        <w:outlineLvl w:val="0"/>
        <w:rPr>
          <w:rFonts w:ascii="微软雅黑" w:eastAsia="微软雅黑" w:hAnsi="微软雅黑" w:cs="宋体"/>
          <w:b/>
          <w:bCs/>
          <w:color w:val="000000"/>
          <w:kern w:val="36"/>
          <w:sz w:val="36"/>
          <w:szCs w:val="36"/>
        </w:rPr>
      </w:pPr>
      <w:r w:rsidRPr="00230A5F">
        <w:rPr>
          <w:rFonts w:ascii="微软雅黑" w:eastAsia="微软雅黑" w:hAnsi="微软雅黑" w:cs="宋体" w:hint="eastAsia"/>
          <w:b/>
          <w:bCs/>
          <w:color w:val="000000"/>
          <w:kern w:val="36"/>
          <w:sz w:val="36"/>
          <w:szCs w:val="36"/>
        </w:rPr>
        <w:t>从政治高度把新发展理念贯彻落实下去</w:t>
      </w:r>
    </w:p>
    <w:p w:rsidR="00230A5F" w:rsidRPr="00230A5F" w:rsidRDefault="00230A5F" w:rsidP="00230A5F">
      <w:pPr>
        <w:widowControl/>
        <w:shd w:val="clear" w:color="auto" w:fill="FFFFFF"/>
        <w:spacing w:after="150" w:line="540" w:lineRule="atLeast"/>
        <w:jc w:val="left"/>
        <w:rPr>
          <w:rFonts w:asciiTheme="minorEastAsia" w:hAnsiTheme="minorEastAsia" w:cs="宋体" w:hint="eastAsia"/>
          <w:color w:val="000000"/>
          <w:kern w:val="0"/>
          <w:sz w:val="24"/>
          <w:szCs w:val="24"/>
        </w:rPr>
      </w:pPr>
      <w:r w:rsidRPr="00230A5F">
        <w:rPr>
          <w:rFonts w:ascii="微软雅黑" w:eastAsia="微软雅黑" w:hAnsi="微软雅黑" w:cs="宋体" w:hint="eastAsia"/>
          <w:color w:val="000000"/>
          <w:kern w:val="0"/>
          <w:sz w:val="27"/>
          <w:szCs w:val="27"/>
        </w:rPr>
        <w:t xml:space="preserve">　　</w:t>
      </w:r>
      <w:r w:rsidRPr="00230A5F">
        <w:rPr>
          <w:rFonts w:asciiTheme="minorEastAsia" w:hAnsiTheme="minorEastAsia" w:cs="宋体" w:hint="eastAsia"/>
          <w:color w:val="000000"/>
          <w:kern w:val="0"/>
          <w:sz w:val="24"/>
          <w:szCs w:val="24"/>
        </w:rPr>
        <w:t>谋划发展要一体坚持，政策制定要一体执行，项目建设要一体遵循，工作推进要一体落实，不能畸轻畸重，不能顾此失彼</w:t>
      </w:r>
    </w:p>
    <w:p w:rsidR="00230A5F" w:rsidRPr="00230A5F" w:rsidRDefault="00230A5F" w:rsidP="00230A5F">
      <w:pPr>
        <w:widowControl/>
        <w:shd w:val="clear" w:color="auto" w:fill="FFFFFF"/>
        <w:spacing w:before="150" w:after="150" w:line="540" w:lineRule="atLeast"/>
        <w:jc w:val="left"/>
        <w:rPr>
          <w:rFonts w:asciiTheme="minorEastAsia" w:hAnsiTheme="minorEastAsia" w:cs="宋体" w:hint="eastAsia"/>
          <w:color w:val="000000"/>
          <w:kern w:val="0"/>
          <w:sz w:val="24"/>
          <w:szCs w:val="24"/>
        </w:rPr>
      </w:pPr>
      <w:r w:rsidRPr="00230A5F">
        <w:rPr>
          <w:rFonts w:asciiTheme="minorEastAsia" w:hAnsiTheme="minorEastAsia" w:cs="宋体" w:hint="eastAsia"/>
          <w:color w:val="000000"/>
          <w:kern w:val="0"/>
          <w:sz w:val="24"/>
          <w:szCs w:val="24"/>
        </w:rPr>
        <w:t xml:space="preserve">　　只有方向对了，努力才有意义。在实际工作中，我们要树起这样的标尺，哪方面工作不打折扣落实了新发展理念，哪方面工作就会顺利前进。</w:t>
      </w:r>
    </w:p>
    <w:p w:rsidR="00230A5F" w:rsidRPr="00230A5F" w:rsidRDefault="00230A5F" w:rsidP="00230A5F">
      <w:pPr>
        <w:widowControl/>
        <w:shd w:val="clear" w:color="auto" w:fill="FFFFFF"/>
        <w:spacing w:before="150" w:after="150" w:line="540" w:lineRule="atLeast"/>
        <w:jc w:val="left"/>
        <w:rPr>
          <w:rFonts w:asciiTheme="minorEastAsia" w:hAnsiTheme="minorEastAsia" w:cs="宋体" w:hint="eastAsia"/>
          <w:color w:val="000000"/>
          <w:kern w:val="0"/>
          <w:sz w:val="24"/>
          <w:szCs w:val="24"/>
        </w:rPr>
      </w:pPr>
      <w:r w:rsidRPr="00230A5F">
        <w:rPr>
          <w:rFonts w:asciiTheme="minorEastAsia" w:hAnsiTheme="minorEastAsia" w:cs="宋体" w:hint="eastAsia"/>
          <w:color w:val="000000"/>
          <w:kern w:val="0"/>
          <w:sz w:val="24"/>
          <w:szCs w:val="24"/>
        </w:rPr>
        <w:t xml:space="preserve">　　习近平总书记强调，“党的十八大以来，我们党对经济形势进行科学判断，对经济社会发展提出了许多重大理论和理念，对发展理念和思路作出及时调整，其中新发展理念是最重要、最主要的”。我们要从政治高度领会深、领会透，坚决把思想和行动统一到习近平总书记重要讲话精神上来，以强烈的责任意识和有力的举措，将新发展理念完整准确全面地贯彻落实到经济社会发展各项工作中。</w:t>
      </w:r>
    </w:p>
    <w:p w:rsidR="00230A5F" w:rsidRPr="00230A5F" w:rsidRDefault="00230A5F" w:rsidP="00230A5F">
      <w:pPr>
        <w:widowControl/>
        <w:shd w:val="clear" w:color="auto" w:fill="FFFFFF"/>
        <w:spacing w:before="150" w:after="150" w:line="540" w:lineRule="atLeast"/>
        <w:jc w:val="left"/>
        <w:rPr>
          <w:rFonts w:asciiTheme="minorEastAsia" w:hAnsiTheme="minorEastAsia" w:cs="宋体" w:hint="eastAsia"/>
          <w:color w:val="000000"/>
          <w:kern w:val="0"/>
          <w:sz w:val="24"/>
          <w:szCs w:val="24"/>
        </w:rPr>
      </w:pPr>
      <w:r w:rsidRPr="00230A5F">
        <w:rPr>
          <w:rFonts w:asciiTheme="minorEastAsia" w:hAnsiTheme="minorEastAsia" w:cs="宋体" w:hint="eastAsia"/>
          <w:color w:val="000000"/>
          <w:kern w:val="0"/>
          <w:sz w:val="24"/>
          <w:szCs w:val="24"/>
        </w:rPr>
        <w:t xml:space="preserve">　　新发展理念是一把“标尺”。我们要用这把 “标尺”来对照自己的思想和行为，使之成为衡量工作对错、取舍的试金石，符合的就大干快干，不符合的就坚决不做，做错的就及时纠偏。</w:t>
      </w:r>
    </w:p>
    <w:p w:rsidR="00230A5F" w:rsidRPr="00230A5F" w:rsidRDefault="00230A5F" w:rsidP="00230A5F">
      <w:pPr>
        <w:widowControl/>
        <w:shd w:val="clear" w:color="auto" w:fill="FFFFFF"/>
        <w:spacing w:before="150" w:after="150" w:line="540" w:lineRule="atLeast"/>
        <w:jc w:val="left"/>
        <w:rPr>
          <w:rFonts w:asciiTheme="minorEastAsia" w:hAnsiTheme="minorEastAsia" w:cs="宋体" w:hint="eastAsia"/>
          <w:color w:val="000000"/>
          <w:kern w:val="0"/>
          <w:sz w:val="24"/>
          <w:szCs w:val="24"/>
        </w:rPr>
      </w:pPr>
      <w:r w:rsidRPr="00230A5F">
        <w:rPr>
          <w:rFonts w:asciiTheme="minorEastAsia" w:hAnsiTheme="minorEastAsia" w:cs="宋体" w:hint="eastAsia"/>
          <w:color w:val="000000"/>
          <w:kern w:val="0"/>
          <w:sz w:val="24"/>
          <w:szCs w:val="24"/>
        </w:rPr>
        <w:t xml:space="preserve">　　新发展理念也是一面“镜子”。我们要善于在对照新发展理念中看到差距和不足，善于运用新发展理念解决各类矛盾问题，弄清楚哪些是思想观念造成的问题，哪些是体制机制弊端造成的问题，哪些是工作责任不落实造成的问题，一个一个地聚力解决。</w:t>
      </w:r>
    </w:p>
    <w:p w:rsidR="00230A5F" w:rsidRPr="00230A5F" w:rsidRDefault="00230A5F" w:rsidP="00230A5F">
      <w:pPr>
        <w:widowControl/>
        <w:shd w:val="clear" w:color="auto" w:fill="FFFFFF"/>
        <w:spacing w:before="150" w:after="150" w:line="540" w:lineRule="atLeast"/>
        <w:jc w:val="left"/>
        <w:rPr>
          <w:rFonts w:asciiTheme="minorEastAsia" w:hAnsiTheme="minorEastAsia" w:cs="宋体" w:hint="eastAsia"/>
          <w:color w:val="000000"/>
          <w:kern w:val="0"/>
          <w:sz w:val="24"/>
          <w:szCs w:val="24"/>
        </w:rPr>
      </w:pPr>
      <w:r w:rsidRPr="00230A5F">
        <w:rPr>
          <w:rFonts w:asciiTheme="minorEastAsia" w:hAnsiTheme="minorEastAsia" w:cs="宋体" w:hint="eastAsia"/>
          <w:color w:val="000000"/>
          <w:kern w:val="0"/>
          <w:sz w:val="24"/>
          <w:szCs w:val="24"/>
        </w:rPr>
        <w:t xml:space="preserve">　　当然，我们更要深刻认识到：走老路，没出路。无论发展顺利还是遭遇困难，都要保持定力，决不能回到以GDP增速论英雄的老路，回到不顾质量和效益的老路。贯彻新发展理念，我们要立足陕西，定好位子，谋对路子，迈开步子，找准法子，把新发展理念牢牢树立起来并完整准确全面地贯彻到各项工作中，才算是真正做到“两个维护”。</w:t>
      </w:r>
    </w:p>
    <w:p w:rsidR="00230A5F" w:rsidRPr="00230A5F" w:rsidRDefault="00230A5F" w:rsidP="00230A5F">
      <w:pPr>
        <w:widowControl/>
        <w:shd w:val="clear" w:color="auto" w:fill="FFFFFF"/>
        <w:spacing w:before="150" w:after="150" w:line="540" w:lineRule="atLeast"/>
        <w:jc w:val="left"/>
        <w:rPr>
          <w:rFonts w:asciiTheme="minorEastAsia" w:hAnsiTheme="minorEastAsia" w:cs="宋体" w:hint="eastAsia"/>
          <w:color w:val="000000"/>
          <w:kern w:val="0"/>
          <w:sz w:val="24"/>
          <w:szCs w:val="24"/>
        </w:rPr>
      </w:pPr>
      <w:r w:rsidRPr="00230A5F">
        <w:rPr>
          <w:rFonts w:asciiTheme="minorEastAsia" w:hAnsiTheme="minorEastAsia" w:cs="宋体" w:hint="eastAsia"/>
          <w:color w:val="000000"/>
          <w:kern w:val="0"/>
          <w:sz w:val="24"/>
          <w:szCs w:val="24"/>
        </w:rPr>
        <w:lastRenderedPageBreak/>
        <w:t xml:space="preserve">　　在“十四五”的开局之年，新发展理念是“红绿灯”“指挥棒”。沿着习近平总书记指引的方向奋力前行，谋划发展要一体坚持，政策制定要一体执行，项目建设要一体遵循，工作推进要一体落实，不能畸轻畸重，不能顾此失彼。在编制陕西的“十四五”规划纲要过程中，要全方位与新发展理念对表对标，确保符合党中央要求，顺应广大群众期盼。</w:t>
      </w:r>
    </w:p>
    <w:p w:rsidR="00230A5F" w:rsidRPr="00230A5F" w:rsidRDefault="00230A5F" w:rsidP="00230A5F">
      <w:pPr>
        <w:widowControl/>
        <w:shd w:val="clear" w:color="auto" w:fill="FFFFFF"/>
        <w:spacing w:before="150" w:after="150" w:line="540" w:lineRule="atLeast"/>
        <w:jc w:val="left"/>
        <w:rPr>
          <w:rFonts w:asciiTheme="minorEastAsia" w:hAnsiTheme="minorEastAsia" w:cs="宋体" w:hint="eastAsia"/>
          <w:color w:val="000000"/>
          <w:kern w:val="0"/>
          <w:sz w:val="24"/>
          <w:szCs w:val="24"/>
        </w:rPr>
      </w:pPr>
      <w:r w:rsidRPr="00230A5F">
        <w:rPr>
          <w:rFonts w:asciiTheme="minorEastAsia" w:hAnsiTheme="minorEastAsia" w:cs="宋体" w:hint="eastAsia"/>
          <w:color w:val="000000"/>
          <w:kern w:val="0"/>
          <w:sz w:val="24"/>
          <w:szCs w:val="24"/>
        </w:rPr>
        <w:t xml:space="preserve">　　创新是第一动力，核心技术是国之重器。我们要在科技创新领域“勇立潮头”，将科技创新这篇大文章做得“活力四射”，要围绕优势学科建设陕西实验室，聚焦“卡脖子”技术加强攻关，把创新嵌入产业各领域，加快构建现代化经济体系。</w:t>
      </w:r>
    </w:p>
    <w:p w:rsidR="00230A5F" w:rsidRPr="00230A5F" w:rsidRDefault="00230A5F" w:rsidP="00230A5F">
      <w:pPr>
        <w:widowControl/>
        <w:shd w:val="clear" w:color="auto" w:fill="FFFFFF"/>
        <w:spacing w:before="150" w:after="150" w:line="540" w:lineRule="atLeast"/>
        <w:jc w:val="left"/>
        <w:rPr>
          <w:rFonts w:asciiTheme="minorEastAsia" w:hAnsiTheme="minorEastAsia" w:cs="宋体" w:hint="eastAsia"/>
          <w:color w:val="000000"/>
          <w:kern w:val="0"/>
          <w:sz w:val="24"/>
          <w:szCs w:val="24"/>
        </w:rPr>
      </w:pPr>
      <w:r w:rsidRPr="00230A5F">
        <w:rPr>
          <w:rFonts w:asciiTheme="minorEastAsia" w:hAnsiTheme="minorEastAsia" w:cs="宋体" w:hint="eastAsia"/>
          <w:color w:val="000000"/>
          <w:kern w:val="0"/>
          <w:sz w:val="24"/>
          <w:szCs w:val="24"/>
        </w:rPr>
        <w:t xml:space="preserve">　　走路不怕上高山，撑船不怕过险滩。要扎实推进区域协调发展，抓好县域经济发展，促进产业、行业内部协调。要深刻汲取秦岭违建事件教训，当好秦岭生态卫士，加强黄河流域生态和南水北调水源地保护，打好蓝天、碧水、净土三大保卫战，推动经济社会全面绿色转型。</w:t>
      </w:r>
    </w:p>
    <w:p w:rsidR="00230A5F" w:rsidRPr="00230A5F" w:rsidRDefault="00230A5F" w:rsidP="00230A5F">
      <w:pPr>
        <w:widowControl/>
        <w:shd w:val="clear" w:color="auto" w:fill="FFFFFF"/>
        <w:spacing w:before="150" w:after="150" w:line="540" w:lineRule="atLeast"/>
        <w:jc w:val="left"/>
        <w:rPr>
          <w:rFonts w:asciiTheme="minorEastAsia" w:hAnsiTheme="minorEastAsia" w:cs="宋体" w:hint="eastAsia"/>
          <w:color w:val="000000"/>
          <w:kern w:val="0"/>
          <w:sz w:val="24"/>
          <w:szCs w:val="24"/>
        </w:rPr>
      </w:pPr>
      <w:r w:rsidRPr="00230A5F">
        <w:rPr>
          <w:rFonts w:asciiTheme="minorEastAsia" w:hAnsiTheme="minorEastAsia" w:cs="宋体" w:hint="eastAsia"/>
          <w:color w:val="000000"/>
          <w:kern w:val="0"/>
          <w:sz w:val="24"/>
          <w:szCs w:val="24"/>
        </w:rPr>
        <w:t xml:space="preserve">　　站在时代的潮头，需扬起强劲的风帆。陕西要高水平开放，以开放创新实现高水平自立自强，以面向国内开放主动参与全国统一大市场、大循环构建，以携手兄弟省份扩大对外开放、深度融入国内国际双循环，扩大“朋友圈”，跑出加速度，让追赶超越分布在各条发展路上。</w:t>
      </w:r>
    </w:p>
    <w:p w:rsidR="00230A5F" w:rsidRPr="00230A5F" w:rsidRDefault="00230A5F" w:rsidP="00230A5F">
      <w:pPr>
        <w:widowControl/>
        <w:shd w:val="clear" w:color="auto" w:fill="FFFFFF"/>
        <w:spacing w:before="150" w:after="150" w:line="540" w:lineRule="atLeast"/>
        <w:jc w:val="left"/>
        <w:rPr>
          <w:rFonts w:asciiTheme="minorEastAsia" w:hAnsiTheme="minorEastAsia" w:cs="宋体" w:hint="eastAsia"/>
          <w:color w:val="000000"/>
          <w:kern w:val="0"/>
          <w:sz w:val="24"/>
          <w:szCs w:val="24"/>
        </w:rPr>
      </w:pPr>
      <w:r w:rsidRPr="00230A5F">
        <w:rPr>
          <w:rFonts w:asciiTheme="minorEastAsia" w:hAnsiTheme="minorEastAsia" w:cs="宋体" w:hint="eastAsia"/>
          <w:color w:val="000000"/>
          <w:kern w:val="0"/>
          <w:sz w:val="24"/>
          <w:szCs w:val="24"/>
        </w:rPr>
        <w:t xml:space="preserve">　　民心所归，大事可成。陕西要认真践行以人民为中心的发展思想，突出增加群众收入这个重点，尽力而为、量力而行，循序渐进办好民生实事，让三秦大地的群众腰包鼓起来，让老百姓生活过得有滋有味。</w:t>
      </w:r>
    </w:p>
    <w:p w:rsidR="00230A5F" w:rsidRPr="00230A5F" w:rsidRDefault="00230A5F" w:rsidP="00230A5F">
      <w:pPr>
        <w:widowControl/>
        <w:shd w:val="clear" w:color="auto" w:fill="FFFFFF"/>
        <w:spacing w:before="150" w:line="540" w:lineRule="atLeast"/>
        <w:jc w:val="left"/>
        <w:rPr>
          <w:rFonts w:asciiTheme="minorEastAsia" w:hAnsiTheme="minorEastAsia" w:cs="宋体" w:hint="eastAsia"/>
          <w:color w:val="000000"/>
          <w:kern w:val="0"/>
          <w:sz w:val="24"/>
          <w:szCs w:val="24"/>
        </w:rPr>
      </w:pPr>
      <w:r w:rsidRPr="00230A5F">
        <w:rPr>
          <w:rFonts w:asciiTheme="minorEastAsia" w:hAnsiTheme="minorEastAsia" w:cs="宋体" w:hint="eastAsia"/>
          <w:color w:val="000000"/>
          <w:kern w:val="0"/>
          <w:sz w:val="24"/>
          <w:szCs w:val="24"/>
        </w:rPr>
        <w:t xml:space="preserve">　　——陕西省委书记刘国中日前在全省市厅级主要领导干部学习贯彻党的十九届五中全会精神专题研讨班上说</w:t>
      </w:r>
    </w:p>
    <w:p w:rsidR="00000000" w:rsidRDefault="00392036">
      <w:pPr>
        <w:rPr>
          <w:rFonts w:hint="eastAsia"/>
        </w:rPr>
      </w:pPr>
    </w:p>
    <w:p w:rsidR="00723665" w:rsidRDefault="00723665">
      <w:pPr>
        <w:rPr>
          <w:rFonts w:hint="eastAsia"/>
        </w:rPr>
      </w:pPr>
    </w:p>
    <w:p w:rsidR="00723665" w:rsidRDefault="00723665">
      <w:pPr>
        <w:rPr>
          <w:rFonts w:hint="eastAsia"/>
        </w:rPr>
      </w:pPr>
    </w:p>
    <w:p w:rsidR="00723665" w:rsidRDefault="00723665">
      <w:pPr>
        <w:rPr>
          <w:rFonts w:hint="eastAsia"/>
        </w:rPr>
      </w:pPr>
    </w:p>
    <w:p w:rsidR="00723665" w:rsidRDefault="00723665">
      <w:pPr>
        <w:rPr>
          <w:rFonts w:hint="eastAsia"/>
        </w:rPr>
      </w:pPr>
    </w:p>
    <w:p w:rsidR="00723665" w:rsidRDefault="00723665">
      <w:pPr>
        <w:rPr>
          <w:rFonts w:hint="eastAsia"/>
        </w:rPr>
      </w:pPr>
    </w:p>
    <w:p w:rsidR="00723665" w:rsidRPr="00723665" w:rsidRDefault="00723665" w:rsidP="00723665">
      <w:pPr>
        <w:widowControl/>
        <w:shd w:val="clear" w:color="auto" w:fill="FFFFFF"/>
        <w:spacing w:before="300" w:after="225" w:line="480" w:lineRule="atLeast"/>
        <w:jc w:val="center"/>
        <w:outlineLvl w:val="0"/>
        <w:rPr>
          <w:rFonts w:ascii="微软雅黑" w:eastAsia="微软雅黑" w:hAnsi="微软雅黑" w:cs="宋体"/>
          <w:b/>
          <w:bCs/>
          <w:color w:val="000000"/>
          <w:kern w:val="36"/>
          <w:sz w:val="36"/>
          <w:szCs w:val="36"/>
        </w:rPr>
      </w:pPr>
      <w:r w:rsidRPr="00723665">
        <w:rPr>
          <w:rFonts w:ascii="微软雅黑" w:eastAsia="微软雅黑" w:hAnsi="微软雅黑" w:cs="宋体" w:hint="eastAsia"/>
          <w:b/>
          <w:bCs/>
          <w:color w:val="000000"/>
          <w:kern w:val="36"/>
          <w:sz w:val="36"/>
          <w:szCs w:val="36"/>
        </w:rPr>
        <w:lastRenderedPageBreak/>
        <w:t>以高质量党建推动高质量发展</w:t>
      </w:r>
    </w:p>
    <w:p w:rsidR="00723665" w:rsidRPr="00723665" w:rsidRDefault="00723665" w:rsidP="00723665">
      <w:pPr>
        <w:widowControl/>
        <w:shd w:val="clear" w:color="auto" w:fill="FFFFFF"/>
        <w:spacing w:before="150" w:after="150" w:line="540" w:lineRule="atLeast"/>
        <w:jc w:val="left"/>
        <w:rPr>
          <w:rFonts w:asciiTheme="minorEastAsia" w:hAnsiTheme="minorEastAsia" w:cs="宋体" w:hint="eastAsia"/>
          <w:color w:val="000000"/>
          <w:kern w:val="0"/>
          <w:sz w:val="24"/>
          <w:szCs w:val="24"/>
        </w:rPr>
      </w:pPr>
      <w:r w:rsidRPr="00723665">
        <w:rPr>
          <w:rFonts w:ascii="微软雅黑" w:eastAsia="微软雅黑" w:hAnsi="微软雅黑" w:cs="宋体" w:hint="eastAsia"/>
          <w:color w:val="000000"/>
          <w:kern w:val="0"/>
          <w:sz w:val="27"/>
          <w:szCs w:val="27"/>
        </w:rPr>
        <w:t xml:space="preserve">　　</w:t>
      </w:r>
      <w:r w:rsidRPr="00723665">
        <w:rPr>
          <w:rFonts w:asciiTheme="minorEastAsia" w:hAnsiTheme="minorEastAsia" w:cs="宋体" w:hint="eastAsia"/>
          <w:color w:val="000000"/>
          <w:kern w:val="0"/>
          <w:sz w:val="24"/>
          <w:szCs w:val="24"/>
        </w:rPr>
        <w:t>党的十九届五中全会通过的《中共中央关于制定国民经济和社会发展第十四个五年规划和二〇三五年远景目标的建议》（以下简称《建议》）着眼于推动高质量发展，提出“提高党的建设质量”要求，为深入推进全面从严治党、加强和改进党的建设明确了目标任务和前进方向。我们要深刻领会和把握这一要求，以更高的标准、更实的举措推进党的建设新的伟大工程，全面提高党的建设质量和科学化水平。</w:t>
      </w:r>
    </w:p>
    <w:p w:rsidR="00723665" w:rsidRPr="00723665" w:rsidRDefault="00723665" w:rsidP="00723665">
      <w:pPr>
        <w:widowControl/>
        <w:shd w:val="clear" w:color="auto" w:fill="FFFFFF"/>
        <w:spacing w:before="150" w:after="150" w:line="540" w:lineRule="atLeast"/>
        <w:jc w:val="left"/>
        <w:rPr>
          <w:rFonts w:asciiTheme="minorEastAsia" w:hAnsiTheme="minorEastAsia" w:cs="宋体" w:hint="eastAsia"/>
          <w:color w:val="000000"/>
          <w:kern w:val="0"/>
          <w:sz w:val="24"/>
          <w:szCs w:val="24"/>
        </w:rPr>
      </w:pPr>
      <w:r w:rsidRPr="00723665">
        <w:rPr>
          <w:rFonts w:asciiTheme="minorEastAsia" w:hAnsiTheme="minorEastAsia" w:cs="宋体" w:hint="eastAsia"/>
          <w:color w:val="000000"/>
          <w:kern w:val="0"/>
          <w:sz w:val="24"/>
          <w:szCs w:val="24"/>
        </w:rPr>
        <w:t xml:space="preserve">　　深刻认识提高党的建设质量与实现高质量发展的内在逻辑关系</w:t>
      </w:r>
    </w:p>
    <w:p w:rsidR="00723665" w:rsidRPr="00723665" w:rsidRDefault="00723665" w:rsidP="00723665">
      <w:pPr>
        <w:widowControl/>
        <w:shd w:val="clear" w:color="auto" w:fill="FFFFFF"/>
        <w:spacing w:before="150" w:after="150" w:line="540" w:lineRule="atLeast"/>
        <w:jc w:val="left"/>
        <w:rPr>
          <w:rFonts w:asciiTheme="minorEastAsia" w:hAnsiTheme="minorEastAsia" w:cs="宋体" w:hint="eastAsia"/>
          <w:color w:val="000000"/>
          <w:kern w:val="0"/>
          <w:sz w:val="24"/>
          <w:szCs w:val="24"/>
        </w:rPr>
      </w:pPr>
      <w:r w:rsidRPr="00723665">
        <w:rPr>
          <w:rFonts w:asciiTheme="minorEastAsia" w:hAnsiTheme="minorEastAsia" w:cs="宋体" w:hint="eastAsia"/>
          <w:color w:val="000000"/>
          <w:kern w:val="0"/>
          <w:sz w:val="24"/>
          <w:szCs w:val="24"/>
        </w:rPr>
        <w:t xml:space="preserve">　　办好中国的事情，关键在党。这是我们党百年历史得出的一个基本结论。长期以来，我们党把坚持党的领导作为抓好党的事业的根本前提，把加强党的建设作为推动事业的根本保证，使党和国家各项事业始终保持了正确发展方向和强大发展动力，不断从胜利走向胜利。</w:t>
      </w:r>
    </w:p>
    <w:p w:rsidR="00723665" w:rsidRPr="00723665" w:rsidRDefault="00723665" w:rsidP="00723665">
      <w:pPr>
        <w:widowControl/>
        <w:shd w:val="clear" w:color="auto" w:fill="FFFFFF"/>
        <w:spacing w:before="150" w:after="150" w:line="540" w:lineRule="atLeast"/>
        <w:jc w:val="left"/>
        <w:rPr>
          <w:rFonts w:asciiTheme="minorEastAsia" w:hAnsiTheme="minorEastAsia" w:cs="宋体" w:hint="eastAsia"/>
          <w:color w:val="000000"/>
          <w:kern w:val="0"/>
          <w:sz w:val="24"/>
          <w:szCs w:val="24"/>
        </w:rPr>
      </w:pPr>
      <w:r w:rsidRPr="00723665">
        <w:rPr>
          <w:rFonts w:asciiTheme="minorEastAsia" w:hAnsiTheme="minorEastAsia" w:cs="宋体" w:hint="eastAsia"/>
          <w:color w:val="000000"/>
          <w:kern w:val="0"/>
          <w:sz w:val="24"/>
          <w:szCs w:val="24"/>
        </w:rPr>
        <w:t xml:space="preserve">　　党的十八大以来，以习近平同志为核心的党中央总结运用历史经验，顺应时代发展要求，把全面从严治党纳入“四个全面”战略布局，以党的革命性锻造推动党和国家事业取得历史性成就、发生历史性变革。党的十九大统揽伟大斗争、伟大工程、伟大事业、伟大梦想，突出强调党的建设新的伟大工程在“四个伟大”中的决定性作用，明确要求推进伟大工程要结合伟大斗争、伟大事业、伟大梦想的实践来进行，并结合我国经济已进入高质量发展阶段的新实际，在新时代党的建设总要求中鲜明提出“不断提高党的建设质量”的新要求。</w:t>
      </w:r>
    </w:p>
    <w:p w:rsidR="00723665" w:rsidRPr="00723665" w:rsidRDefault="00723665" w:rsidP="00723665">
      <w:pPr>
        <w:widowControl/>
        <w:shd w:val="clear" w:color="auto" w:fill="FFFFFF"/>
        <w:spacing w:before="150" w:after="150" w:line="540" w:lineRule="atLeast"/>
        <w:jc w:val="left"/>
        <w:rPr>
          <w:rFonts w:asciiTheme="minorEastAsia" w:hAnsiTheme="minorEastAsia" w:cs="宋体" w:hint="eastAsia"/>
          <w:color w:val="000000"/>
          <w:kern w:val="0"/>
          <w:sz w:val="24"/>
          <w:szCs w:val="24"/>
        </w:rPr>
      </w:pPr>
      <w:r w:rsidRPr="00723665">
        <w:rPr>
          <w:rFonts w:asciiTheme="minorEastAsia" w:hAnsiTheme="minorEastAsia" w:cs="宋体" w:hint="eastAsia"/>
          <w:color w:val="000000"/>
          <w:kern w:val="0"/>
          <w:sz w:val="24"/>
          <w:szCs w:val="24"/>
        </w:rPr>
        <w:t xml:space="preserve">　　习近平总书记在主持起草《建议》过程中进一步强调，高质量发展不仅仅是指经济领域，还包括党和国家事业发展的其他各个领域。要认识到，提高党的建设质量也是高质量发展的题中应有之义和有机组成部分。只有高质量抓好党的政治建设，才能增强党组织的政治功能和组织功能，确保党的全面领导和党中央集中统一领导落地落实，充分发挥党推动经济社会发展的强大政治优势和组织优势。</w:t>
      </w:r>
      <w:r w:rsidRPr="00723665">
        <w:rPr>
          <w:rFonts w:asciiTheme="minorEastAsia" w:hAnsiTheme="minorEastAsia" w:cs="宋体" w:hint="eastAsia"/>
          <w:color w:val="000000"/>
          <w:kern w:val="0"/>
          <w:sz w:val="24"/>
          <w:szCs w:val="24"/>
        </w:rPr>
        <w:lastRenderedPageBreak/>
        <w:t>只有高质量抓好党的思想建设，才能有效发挥党的科学理论的实践伟力，使经济社会发展在科学的轨道上向前推进。只有高质量抓好党的组织建设，才能配强领导班子这个经济社会发展的决策层和指挥部，在经济社会发展中充分发挥广大党员的先锋模范作用、广大干部的骨干中坚作用和广大人才的战略支撑作用。只有高质量抓好党的作风建设，才能保持党同人民群众的血肉联系，广泛凝聚人民群众推动经济社会发展的智慧和力量。只有高质量抓好党的纪律建设和反腐败斗争，才能营造和维护经济社会发展的良好政治生态，增强人民群众对经济社会发展的信心。</w:t>
      </w:r>
    </w:p>
    <w:p w:rsidR="00723665" w:rsidRPr="00723665" w:rsidRDefault="00723665" w:rsidP="00723665">
      <w:pPr>
        <w:widowControl/>
        <w:shd w:val="clear" w:color="auto" w:fill="FFFFFF"/>
        <w:spacing w:before="150" w:after="150" w:line="540" w:lineRule="atLeast"/>
        <w:jc w:val="left"/>
        <w:rPr>
          <w:rFonts w:asciiTheme="minorEastAsia" w:hAnsiTheme="minorEastAsia" w:cs="宋体" w:hint="eastAsia"/>
          <w:color w:val="000000"/>
          <w:kern w:val="0"/>
          <w:sz w:val="24"/>
          <w:szCs w:val="24"/>
        </w:rPr>
      </w:pPr>
      <w:r w:rsidRPr="00723665">
        <w:rPr>
          <w:rFonts w:asciiTheme="minorEastAsia" w:hAnsiTheme="minorEastAsia" w:cs="宋体" w:hint="eastAsia"/>
          <w:color w:val="000000"/>
          <w:kern w:val="0"/>
          <w:sz w:val="24"/>
          <w:szCs w:val="24"/>
        </w:rPr>
        <w:t xml:space="preserve">　　就其实质而言，党的建设是经济社会发展主体的建设。主体不强，经济社会发展就强不起来；主体建设质量不高，经济社会发展质量就高不起来。可以说，高质量党建是高质量发展的引领和保障。必须坚持围绕发展抓党建、抓好党建促发展，以对党和国家事业高度负责的态度，在提高党的建设质量上形成高度的思想自觉和行动自觉。</w:t>
      </w:r>
    </w:p>
    <w:p w:rsidR="00723665" w:rsidRPr="00723665" w:rsidRDefault="00723665" w:rsidP="00723665">
      <w:pPr>
        <w:widowControl/>
        <w:shd w:val="clear" w:color="auto" w:fill="FFFFFF"/>
        <w:spacing w:before="150" w:after="150" w:line="540" w:lineRule="atLeast"/>
        <w:jc w:val="left"/>
        <w:rPr>
          <w:rFonts w:asciiTheme="minorEastAsia" w:hAnsiTheme="minorEastAsia" w:cs="宋体" w:hint="eastAsia"/>
          <w:color w:val="000000"/>
          <w:kern w:val="0"/>
          <w:sz w:val="24"/>
          <w:szCs w:val="24"/>
        </w:rPr>
      </w:pPr>
      <w:r w:rsidRPr="00723665">
        <w:rPr>
          <w:rFonts w:asciiTheme="minorEastAsia" w:hAnsiTheme="minorEastAsia" w:cs="宋体" w:hint="eastAsia"/>
          <w:color w:val="000000"/>
          <w:kern w:val="0"/>
          <w:sz w:val="24"/>
          <w:szCs w:val="24"/>
        </w:rPr>
        <w:t xml:space="preserve">　　围绕推动高质量发展把准提高党的建设质量的着力点</w:t>
      </w:r>
    </w:p>
    <w:p w:rsidR="00723665" w:rsidRPr="00723665" w:rsidRDefault="00723665" w:rsidP="00723665">
      <w:pPr>
        <w:widowControl/>
        <w:shd w:val="clear" w:color="auto" w:fill="FFFFFF"/>
        <w:spacing w:before="150" w:after="150" w:line="540" w:lineRule="atLeast"/>
        <w:jc w:val="left"/>
        <w:rPr>
          <w:rFonts w:asciiTheme="minorEastAsia" w:hAnsiTheme="minorEastAsia" w:cs="宋体" w:hint="eastAsia"/>
          <w:color w:val="000000"/>
          <w:kern w:val="0"/>
          <w:sz w:val="24"/>
          <w:szCs w:val="24"/>
        </w:rPr>
      </w:pPr>
      <w:r w:rsidRPr="00723665">
        <w:rPr>
          <w:rFonts w:asciiTheme="minorEastAsia" w:hAnsiTheme="minorEastAsia" w:cs="宋体" w:hint="eastAsia"/>
          <w:color w:val="000000"/>
          <w:kern w:val="0"/>
          <w:sz w:val="24"/>
          <w:szCs w:val="24"/>
        </w:rPr>
        <w:t xml:space="preserve">　　提高党的建设质量，实质是把握和遵循党建工作规律，提高党建工作科学化水平。必须以党的政治建设为统领，全面推进党的政治建设、思想建设、组织建设、作风建设、纪律建设以及制度建设、反腐败斗争，把提高党的建设质量要求全面落实到党的各项建设和各项工作之中，在准确把握党的建设与经济社会发展的相互联系中找准提高党的建设质量的结合点、着力点，为“十四五”时期高质量发展提供重要保证。</w:t>
      </w:r>
    </w:p>
    <w:p w:rsidR="00723665" w:rsidRPr="00723665" w:rsidRDefault="00723665" w:rsidP="00723665">
      <w:pPr>
        <w:widowControl/>
        <w:shd w:val="clear" w:color="auto" w:fill="FFFFFF"/>
        <w:spacing w:before="150" w:after="150" w:line="540" w:lineRule="atLeast"/>
        <w:jc w:val="left"/>
        <w:rPr>
          <w:rFonts w:asciiTheme="minorEastAsia" w:hAnsiTheme="minorEastAsia" w:cs="宋体" w:hint="eastAsia"/>
          <w:color w:val="000000"/>
          <w:kern w:val="0"/>
          <w:sz w:val="24"/>
          <w:szCs w:val="24"/>
        </w:rPr>
      </w:pPr>
      <w:r w:rsidRPr="00723665">
        <w:rPr>
          <w:rFonts w:asciiTheme="minorEastAsia" w:hAnsiTheme="minorEastAsia" w:cs="宋体" w:hint="eastAsia"/>
          <w:color w:val="000000"/>
          <w:kern w:val="0"/>
          <w:sz w:val="24"/>
          <w:szCs w:val="24"/>
        </w:rPr>
        <w:t xml:space="preserve">　　在坚持党的全面领导、贯彻落实党中央决策部署上下真功见实效。坚持党的全面领导、加强党中央集中统一领导，是“十四五”时期经济社会发展的首要原则和根本要求。“十四五”时期我国经济社会发展面临更加复杂的国际形势，面临更加繁重的攻坚任务，面临更加严峻的风险挑战。越是这样，就越离不开中国</w:t>
      </w:r>
      <w:r w:rsidRPr="00723665">
        <w:rPr>
          <w:rFonts w:asciiTheme="minorEastAsia" w:hAnsiTheme="minorEastAsia" w:cs="宋体" w:hint="eastAsia"/>
          <w:color w:val="000000"/>
          <w:kern w:val="0"/>
          <w:sz w:val="24"/>
          <w:szCs w:val="24"/>
        </w:rPr>
        <w:lastRenderedPageBreak/>
        <w:t>共产党这个指引方向的指南针、凝心聚力的主心骨、社会稳定的压舱石，就越要坚持党的全面领导、加强党中央集中统一领导。提高党的政治建设质量，就是要推动全党在增强“四个意识”、坚定“四个自信”、做到“两个维护”上重行重效，在贯彻落实党中央决策部署上到底到位，坚决防止和克服“表态快调门高，行动慢落实差”“上有政策，下有对策”等假作为；就是要提高各级党委（党组）建设水平，把各领域基层党组织建设成为实现党的全面领导、维护党中央集中统一领导的坚强战斗堡垒，充分发挥广大党员在贯彻落实党的路线方针政策和党中央决策部署上的先锋模范作用，使党的各级组织形成上下贯通、执行有力的严密组织体系。</w:t>
      </w:r>
    </w:p>
    <w:p w:rsidR="00723665" w:rsidRPr="00723665" w:rsidRDefault="00723665" w:rsidP="00723665">
      <w:pPr>
        <w:widowControl/>
        <w:shd w:val="clear" w:color="auto" w:fill="FFFFFF"/>
        <w:spacing w:before="150" w:after="150" w:line="540" w:lineRule="atLeast"/>
        <w:jc w:val="left"/>
        <w:rPr>
          <w:rFonts w:asciiTheme="minorEastAsia" w:hAnsiTheme="minorEastAsia" w:cs="宋体" w:hint="eastAsia"/>
          <w:color w:val="000000"/>
          <w:kern w:val="0"/>
          <w:sz w:val="24"/>
          <w:szCs w:val="24"/>
        </w:rPr>
      </w:pPr>
      <w:r w:rsidRPr="00723665">
        <w:rPr>
          <w:rFonts w:asciiTheme="minorEastAsia" w:hAnsiTheme="minorEastAsia" w:cs="宋体" w:hint="eastAsia"/>
          <w:color w:val="000000"/>
          <w:kern w:val="0"/>
          <w:sz w:val="24"/>
          <w:szCs w:val="24"/>
        </w:rPr>
        <w:t xml:space="preserve">　　在用党的创新理论武装头脑、指导实践、推动工作上下真功见实效。我们党之所以能够立于不败之地，一个重要原因是始终坚持马克思主义科学理论的指导地位。习近平新时代中国特色社会主义思想集中体现了我们党对共产党执政规律、社会主义建设规律、人类社会发展规律的最新认识，是当代中国马克思主义、21世纪马克思主义，是党和国家各项事业、各项工作必须长期坚持的指导思想。提高党的思想建设质量，就是要提高学习习近平新时代中国特色社会主义思想的质量，推动广大党员、干部在“学懂弄通”上下功夫，把握理论体系，悟透精髓要义，掌握基本立场观点方法，防止和克服只熟悉概念而不懂实质、只知其然而不知其所以然；就是要推动广大党员、干部在“用好做实”上下功夫，将党的创新理论转化为坚定的理想信念、正确的政治立场、科学的思维方式、有效的政策举措、显著的工作成效。今年是我们党成立一百周年，要深入总结和运用我们党百年来的宝贵经验，教育引导广大党员、干部坚定理想信念，不忘初心、牢记使命，迎难而上、锐意进取，朝着实现第二个百年奋斗目标、实现中华民族伟大复兴的宏伟目标奋勇前进。</w:t>
      </w:r>
    </w:p>
    <w:p w:rsidR="00723665" w:rsidRPr="00723665" w:rsidRDefault="00723665" w:rsidP="00723665">
      <w:pPr>
        <w:widowControl/>
        <w:shd w:val="clear" w:color="auto" w:fill="FFFFFF"/>
        <w:spacing w:before="150" w:after="150" w:line="540" w:lineRule="atLeast"/>
        <w:jc w:val="left"/>
        <w:rPr>
          <w:rFonts w:asciiTheme="minorEastAsia" w:hAnsiTheme="minorEastAsia" w:cs="宋体" w:hint="eastAsia"/>
          <w:color w:val="000000"/>
          <w:kern w:val="0"/>
          <w:sz w:val="24"/>
          <w:szCs w:val="24"/>
        </w:rPr>
      </w:pPr>
      <w:r w:rsidRPr="00723665">
        <w:rPr>
          <w:rFonts w:asciiTheme="minorEastAsia" w:hAnsiTheme="minorEastAsia" w:cs="宋体" w:hint="eastAsia"/>
          <w:color w:val="000000"/>
          <w:kern w:val="0"/>
          <w:sz w:val="24"/>
          <w:szCs w:val="24"/>
        </w:rPr>
        <w:t xml:space="preserve">　　在建强领导班子、提高干部人才工作水平上下真功见实效。习近平总书记深刻指出：光有思路和部署，没有优秀的人来干，那也难以成事。在新发展阶段，</w:t>
      </w:r>
      <w:r w:rsidRPr="00723665">
        <w:rPr>
          <w:rFonts w:asciiTheme="minorEastAsia" w:hAnsiTheme="minorEastAsia" w:cs="宋体" w:hint="eastAsia"/>
          <w:color w:val="000000"/>
          <w:kern w:val="0"/>
          <w:sz w:val="24"/>
          <w:szCs w:val="24"/>
        </w:rPr>
        <w:lastRenderedPageBreak/>
        <w:t>要应变局、育新机、开新局、谋复兴，关键是要把各级领导班子配强，把干部、人才队伍建强。要围绕事业发展需要建设忠诚干净担当的高素质专业化干部队伍，贯彻德才兼备、以德为先、任人唯贤方针，落实好干部标准，严把政治关、能力关、素质关，切实把那些真心干事、善于干事、干净干事的干部及时发现出来、任用起来，切实提高选人用人质量。要加强政治历练、思想淬炼、实践锻炼、专业训练，不断提高各级领导班子抓改革、促发展、保稳定水平，使广大干部的素质能力适应新时代要求。要坚持严管与厚爱相结合，落实“三个区分开来”要求，加强对敢担当善作为干部的激励保护，真正为勇于负责的干部负责、为勇于担当的干部担当、为敢闯敢干的干部壮胆、为敢抓敢管的干部撑腰，充分调动广大干部干事创业的积极性主动性创造性。要不断深化人才工作体制机制改革，完善人才工作体系，培养造就大批德才兼备的高素质人才，抓紧各行各业急需人才的培养、引进和使用，重点抓好矢志爱国奉献、勇于创新创造的科技人才队伍建设。要破除人才引进、培养、使用、评价、流动、激励等方面的体制机制障碍，拓展各方面人才施展才干、大显身手的广阔舞台，为高质量发展提供强有力的人才支撑。</w:t>
      </w:r>
    </w:p>
    <w:p w:rsidR="00723665" w:rsidRPr="00723665" w:rsidRDefault="00723665" w:rsidP="00723665">
      <w:pPr>
        <w:widowControl/>
        <w:shd w:val="clear" w:color="auto" w:fill="FFFFFF"/>
        <w:spacing w:before="150" w:after="150" w:line="540" w:lineRule="atLeast"/>
        <w:jc w:val="left"/>
        <w:rPr>
          <w:rFonts w:asciiTheme="minorEastAsia" w:hAnsiTheme="minorEastAsia" w:cs="宋体" w:hint="eastAsia"/>
          <w:color w:val="000000"/>
          <w:kern w:val="0"/>
          <w:sz w:val="24"/>
          <w:szCs w:val="24"/>
        </w:rPr>
      </w:pPr>
      <w:r w:rsidRPr="00723665">
        <w:rPr>
          <w:rFonts w:asciiTheme="minorEastAsia" w:hAnsiTheme="minorEastAsia" w:cs="宋体" w:hint="eastAsia"/>
          <w:color w:val="000000"/>
          <w:kern w:val="0"/>
          <w:sz w:val="24"/>
          <w:szCs w:val="24"/>
        </w:rPr>
        <w:t xml:space="preserve">　　在强力正风、肃纪、反腐上下真功见实效。只有党员、干部作风优良、遵纪守法、清正廉洁，我们党才能得到人民群众信任和支持，才能凝聚起推动事业发展的强大力量。党的十八大以来，以习近平同志为核心的党中央深入推进全面从严治党，严厉整治“四风”，党的作风建设、纪律建设、反腐败斗争取得显著成效，深得党心军心民心。提高党的作风建设质量，必须始终坚持“严”的总基调，不断巩固和拓展整治“四风”和“不忘初心、牢记使命”主题教育成果，锲而不舍落实中央八项规定精神，尤其要坚决纠治形式主义、官僚主义，推动形成求真务实、真抓实干的浓厚氛围。要着力完善党和国家监督体系，以政治监督为重点，以党内监督为主导，整合各类监督力量，依规依纪依法、精准科学监督执纪问责，全面加强对公权力运行的制约和监督，增强监督合力和效力。要坚持系统谋划、</w:t>
      </w:r>
      <w:r w:rsidRPr="00723665">
        <w:rPr>
          <w:rFonts w:asciiTheme="minorEastAsia" w:hAnsiTheme="minorEastAsia" w:cs="宋体" w:hint="eastAsia"/>
          <w:color w:val="000000"/>
          <w:kern w:val="0"/>
          <w:sz w:val="24"/>
          <w:szCs w:val="24"/>
        </w:rPr>
        <w:lastRenderedPageBreak/>
        <w:t>多措并举、标本兼治，实行思想教育、管理监督、严厉惩处共同发力，一体推进不敢腐、不能腐、不想腐，营造风清气正的良好政治生态。</w:t>
      </w:r>
    </w:p>
    <w:p w:rsidR="00723665" w:rsidRPr="00723665" w:rsidRDefault="00723665" w:rsidP="00723665">
      <w:pPr>
        <w:widowControl/>
        <w:shd w:val="clear" w:color="auto" w:fill="FFFFFF"/>
        <w:spacing w:before="150" w:after="150" w:line="540" w:lineRule="atLeast"/>
        <w:jc w:val="left"/>
        <w:rPr>
          <w:rFonts w:asciiTheme="minorEastAsia" w:hAnsiTheme="minorEastAsia" w:cs="宋体" w:hint="eastAsia"/>
          <w:color w:val="000000"/>
          <w:kern w:val="0"/>
          <w:sz w:val="24"/>
          <w:szCs w:val="24"/>
        </w:rPr>
      </w:pPr>
      <w:r w:rsidRPr="00723665">
        <w:rPr>
          <w:rFonts w:asciiTheme="minorEastAsia" w:hAnsiTheme="minorEastAsia" w:cs="宋体" w:hint="eastAsia"/>
          <w:color w:val="000000"/>
          <w:kern w:val="0"/>
          <w:sz w:val="24"/>
          <w:szCs w:val="24"/>
        </w:rPr>
        <w:t xml:space="preserve">　　在完善党的建设制度体系、提高制度执行力上下真功见实效。提高党的建设制度质量，要把握好制定制度和执行制度两个环节。制定制度必须坚持于法周延、于事简便、管用有效的原则，不能搞烦琐哲学，更不能流于形式、成为“稻草人”。要抓好制度的废改立工作，清除过时制度，堵塞制度漏洞，填补制度空当，使党的建设制度真正管用、好用、够用。制度的生命在于执行。要组织广大党员干部学习制度、熟悉制度，自觉用制度规范自己的工作和言行。要加强制度落实情况的监督和检查，对违反制度的党员、干部要严肃批评教育，情节和后果严重的要严肃查处，坚决维护制度的严肃性和权威性，防止出现“破窗效应”。</w:t>
      </w:r>
    </w:p>
    <w:p w:rsidR="00723665" w:rsidRPr="00723665" w:rsidRDefault="00723665" w:rsidP="00723665">
      <w:pPr>
        <w:widowControl/>
        <w:shd w:val="clear" w:color="auto" w:fill="FFFFFF"/>
        <w:spacing w:before="150" w:after="150" w:line="540" w:lineRule="atLeast"/>
        <w:jc w:val="left"/>
        <w:rPr>
          <w:rFonts w:asciiTheme="minorEastAsia" w:hAnsiTheme="minorEastAsia" w:cs="宋体" w:hint="eastAsia"/>
          <w:color w:val="000000"/>
          <w:kern w:val="0"/>
          <w:sz w:val="24"/>
          <w:szCs w:val="24"/>
        </w:rPr>
      </w:pPr>
      <w:r w:rsidRPr="00723665">
        <w:rPr>
          <w:rFonts w:asciiTheme="minorEastAsia" w:hAnsiTheme="minorEastAsia" w:cs="宋体" w:hint="eastAsia"/>
          <w:color w:val="000000"/>
          <w:kern w:val="0"/>
          <w:sz w:val="24"/>
          <w:szCs w:val="24"/>
        </w:rPr>
        <w:t xml:space="preserve">　　建立健全确保党的建设质量的长效机制</w:t>
      </w:r>
    </w:p>
    <w:p w:rsidR="00723665" w:rsidRPr="00723665" w:rsidRDefault="00723665" w:rsidP="00723665">
      <w:pPr>
        <w:widowControl/>
        <w:shd w:val="clear" w:color="auto" w:fill="FFFFFF"/>
        <w:spacing w:before="150" w:after="150" w:line="540" w:lineRule="atLeast"/>
        <w:jc w:val="left"/>
        <w:rPr>
          <w:rFonts w:asciiTheme="minorEastAsia" w:hAnsiTheme="minorEastAsia" w:cs="宋体" w:hint="eastAsia"/>
          <w:color w:val="000000"/>
          <w:kern w:val="0"/>
          <w:sz w:val="24"/>
          <w:szCs w:val="24"/>
        </w:rPr>
      </w:pPr>
      <w:r w:rsidRPr="00723665">
        <w:rPr>
          <w:rFonts w:asciiTheme="minorEastAsia" w:hAnsiTheme="minorEastAsia" w:cs="宋体" w:hint="eastAsia"/>
          <w:color w:val="000000"/>
          <w:kern w:val="0"/>
          <w:sz w:val="24"/>
          <w:szCs w:val="24"/>
        </w:rPr>
        <w:t xml:space="preserve">　　提高党的建设质量非一时之功、一级之责、一域之事，必须长期努力、上下合力、全面发力，形成确保党的建设质量的长效机制。</w:t>
      </w:r>
    </w:p>
    <w:p w:rsidR="00723665" w:rsidRPr="00723665" w:rsidRDefault="00723665" w:rsidP="00723665">
      <w:pPr>
        <w:widowControl/>
        <w:shd w:val="clear" w:color="auto" w:fill="FFFFFF"/>
        <w:spacing w:before="150" w:after="150" w:line="540" w:lineRule="atLeast"/>
        <w:jc w:val="left"/>
        <w:rPr>
          <w:rFonts w:asciiTheme="minorEastAsia" w:hAnsiTheme="minorEastAsia" w:cs="宋体" w:hint="eastAsia"/>
          <w:color w:val="000000"/>
          <w:kern w:val="0"/>
          <w:sz w:val="24"/>
          <w:szCs w:val="24"/>
        </w:rPr>
      </w:pPr>
      <w:r w:rsidRPr="00723665">
        <w:rPr>
          <w:rFonts w:asciiTheme="minorEastAsia" w:hAnsiTheme="minorEastAsia" w:cs="宋体" w:hint="eastAsia"/>
          <w:color w:val="000000"/>
          <w:kern w:val="0"/>
          <w:sz w:val="24"/>
          <w:szCs w:val="24"/>
        </w:rPr>
        <w:t xml:space="preserve">　　强化质量意识，建立健全质量管控机制。各级党委（党组）和党员领导干部要把确保质量作为党建工作决策的起点，从源头上杜绝不合规律、不切实际、没有实效的形象工程。党的建设工作机构要把提高质量的要求贯彻落实到决策落实的全过程，使党建工作的每个环节都把握本质、符合规律、务求实效。各级党组织要定期开展党建工作质量评估，大力总结推广好经验好做法，及时调整违背质量要求的工作思路和举措，使党建工作始终保持正确前进方向。要充分发挥基层党员、干部、群众在党的建设质量监测中的“探头”作用，尊重基层党员、干部、群众评价权和监督权，切实做到质量问题能第一时间发现、工作偏差能第一时间纠正。</w:t>
      </w:r>
    </w:p>
    <w:p w:rsidR="00723665" w:rsidRPr="00723665" w:rsidRDefault="00723665" w:rsidP="00723665">
      <w:pPr>
        <w:widowControl/>
        <w:shd w:val="clear" w:color="auto" w:fill="FFFFFF"/>
        <w:spacing w:before="150" w:after="150" w:line="540" w:lineRule="atLeast"/>
        <w:jc w:val="left"/>
        <w:rPr>
          <w:rFonts w:asciiTheme="minorEastAsia" w:hAnsiTheme="minorEastAsia" w:cs="宋体" w:hint="eastAsia"/>
          <w:color w:val="000000"/>
          <w:kern w:val="0"/>
          <w:sz w:val="24"/>
          <w:szCs w:val="24"/>
        </w:rPr>
      </w:pPr>
      <w:r w:rsidRPr="00723665">
        <w:rPr>
          <w:rFonts w:asciiTheme="minorEastAsia" w:hAnsiTheme="minorEastAsia" w:cs="宋体" w:hint="eastAsia"/>
          <w:color w:val="000000"/>
          <w:kern w:val="0"/>
          <w:sz w:val="24"/>
          <w:szCs w:val="24"/>
        </w:rPr>
        <w:t xml:space="preserve">　　强化问题意识，建立健全问题整改机制。提高党的建设质量，必须坚持问题导向。要对照高质量发展要求，大力推进党的建设改革创新，着力解决工作理念、</w:t>
      </w:r>
      <w:r w:rsidRPr="00723665">
        <w:rPr>
          <w:rFonts w:asciiTheme="minorEastAsia" w:hAnsiTheme="minorEastAsia" w:cs="宋体" w:hint="eastAsia"/>
          <w:color w:val="000000"/>
          <w:kern w:val="0"/>
          <w:sz w:val="24"/>
          <w:szCs w:val="24"/>
        </w:rPr>
        <w:lastRenderedPageBreak/>
        <w:t>方式、举措不适应新发展阶段、新发展理念、新发展格局要求和就党建抓党建的“两张皮”问题。要大力整治党建工作中的形式主义、官僚主义现象，切实解决虚而不实、浮于表面、流于形式、弄虚作假、包装作秀、哗众取宠等错误做法，牢固树立察实情、出实招、求实效的工作导向。要加大专业培训和实践锻炼力度，优化党建工作队伍结构，有效解决部分领导干部和党建工作者不懂党建、不会抓党建的问题。</w:t>
      </w:r>
    </w:p>
    <w:p w:rsidR="00723665" w:rsidRPr="00723665" w:rsidRDefault="00723665" w:rsidP="00723665">
      <w:pPr>
        <w:widowControl/>
        <w:shd w:val="clear" w:color="auto" w:fill="FFFFFF"/>
        <w:spacing w:before="150" w:after="150" w:line="540" w:lineRule="atLeast"/>
        <w:jc w:val="left"/>
        <w:rPr>
          <w:rFonts w:asciiTheme="minorEastAsia" w:hAnsiTheme="minorEastAsia" w:cs="宋体" w:hint="eastAsia"/>
          <w:color w:val="000000"/>
          <w:kern w:val="0"/>
          <w:sz w:val="24"/>
          <w:szCs w:val="24"/>
        </w:rPr>
      </w:pPr>
      <w:r w:rsidRPr="00723665">
        <w:rPr>
          <w:rFonts w:asciiTheme="minorEastAsia" w:hAnsiTheme="minorEastAsia" w:cs="宋体" w:hint="eastAsia"/>
          <w:color w:val="000000"/>
          <w:kern w:val="0"/>
          <w:sz w:val="24"/>
          <w:szCs w:val="24"/>
        </w:rPr>
        <w:t xml:space="preserve">　　强化责任意识，建立健全责任落实机制。《建议》强调落实全面从严治党的主体责任、监督责任，其中内在地包含确保党的建设质量的责任。党的建设质量不高，就表明全面从严治党主体责任、监督责任没有落实到位。各级党组织在落实全面从严治党主体责任、监督责任过程中，要建立健全确保党的建设质量的责任体系，把责任落实到各个层级、每个人头，并且建立相应的问责办法，推动各级领导干部和广大党建工作者以对党、对事业高度负责的态度精心抓好党的建设每一项工作，当好提高党的建设质量的推动者、把关者、带头人。</w:t>
      </w:r>
    </w:p>
    <w:p w:rsidR="00723665" w:rsidRDefault="00723665" w:rsidP="00E75BF6">
      <w:pPr>
        <w:widowControl/>
        <w:shd w:val="clear" w:color="auto" w:fill="FFFFFF"/>
        <w:spacing w:before="150" w:after="150" w:line="540" w:lineRule="atLeast"/>
        <w:ind w:firstLine="465"/>
        <w:jc w:val="left"/>
        <w:rPr>
          <w:rFonts w:asciiTheme="minorEastAsia" w:hAnsiTheme="minorEastAsia" w:cs="宋体" w:hint="eastAsia"/>
          <w:color w:val="000000"/>
          <w:kern w:val="0"/>
          <w:sz w:val="24"/>
          <w:szCs w:val="24"/>
        </w:rPr>
      </w:pPr>
      <w:r w:rsidRPr="00723665">
        <w:rPr>
          <w:rFonts w:asciiTheme="minorEastAsia" w:hAnsiTheme="minorEastAsia" w:cs="宋体" w:hint="eastAsia"/>
          <w:color w:val="000000"/>
          <w:kern w:val="0"/>
          <w:sz w:val="24"/>
          <w:szCs w:val="24"/>
        </w:rPr>
        <w:t>《 人民日报 》（ 2021年01月26日 09 版）</w:t>
      </w:r>
    </w:p>
    <w:p w:rsidR="00E75BF6" w:rsidRDefault="00E75BF6" w:rsidP="00E75BF6">
      <w:pPr>
        <w:widowControl/>
        <w:shd w:val="clear" w:color="auto" w:fill="FFFFFF"/>
        <w:spacing w:before="150" w:after="150" w:line="540" w:lineRule="atLeast"/>
        <w:ind w:firstLine="465"/>
        <w:jc w:val="left"/>
        <w:rPr>
          <w:rFonts w:asciiTheme="minorEastAsia" w:hAnsiTheme="minorEastAsia" w:cs="宋体" w:hint="eastAsia"/>
          <w:color w:val="000000"/>
          <w:kern w:val="0"/>
          <w:sz w:val="24"/>
          <w:szCs w:val="24"/>
        </w:rPr>
      </w:pPr>
    </w:p>
    <w:p w:rsidR="00E75BF6" w:rsidRDefault="00E75BF6" w:rsidP="00E75BF6">
      <w:pPr>
        <w:widowControl/>
        <w:shd w:val="clear" w:color="auto" w:fill="FFFFFF"/>
        <w:spacing w:before="150" w:after="150" w:line="540" w:lineRule="atLeast"/>
        <w:ind w:firstLine="465"/>
        <w:jc w:val="left"/>
        <w:rPr>
          <w:rFonts w:asciiTheme="minorEastAsia" w:hAnsiTheme="minorEastAsia" w:cs="宋体" w:hint="eastAsia"/>
          <w:color w:val="000000"/>
          <w:kern w:val="0"/>
          <w:sz w:val="24"/>
          <w:szCs w:val="24"/>
        </w:rPr>
      </w:pPr>
    </w:p>
    <w:p w:rsidR="00E75BF6" w:rsidRDefault="00E75BF6" w:rsidP="00E75BF6">
      <w:pPr>
        <w:widowControl/>
        <w:shd w:val="clear" w:color="auto" w:fill="FFFFFF"/>
        <w:spacing w:before="150" w:after="150" w:line="540" w:lineRule="atLeast"/>
        <w:ind w:firstLine="465"/>
        <w:jc w:val="left"/>
        <w:rPr>
          <w:rFonts w:asciiTheme="minorEastAsia" w:hAnsiTheme="minorEastAsia" w:cs="宋体" w:hint="eastAsia"/>
          <w:color w:val="000000"/>
          <w:kern w:val="0"/>
          <w:sz w:val="24"/>
          <w:szCs w:val="24"/>
        </w:rPr>
      </w:pPr>
    </w:p>
    <w:p w:rsidR="00E75BF6" w:rsidRDefault="00E75BF6" w:rsidP="00E75BF6">
      <w:pPr>
        <w:widowControl/>
        <w:shd w:val="clear" w:color="auto" w:fill="FFFFFF"/>
        <w:spacing w:before="150" w:after="150" w:line="540" w:lineRule="atLeast"/>
        <w:ind w:firstLine="465"/>
        <w:jc w:val="left"/>
        <w:rPr>
          <w:rFonts w:asciiTheme="minorEastAsia" w:hAnsiTheme="minorEastAsia" w:cs="宋体" w:hint="eastAsia"/>
          <w:color w:val="000000"/>
          <w:kern w:val="0"/>
          <w:sz w:val="24"/>
          <w:szCs w:val="24"/>
        </w:rPr>
      </w:pPr>
    </w:p>
    <w:p w:rsidR="00E75BF6" w:rsidRDefault="00E75BF6" w:rsidP="00E75BF6">
      <w:pPr>
        <w:widowControl/>
        <w:shd w:val="clear" w:color="auto" w:fill="FFFFFF"/>
        <w:spacing w:before="150" w:after="150" w:line="540" w:lineRule="atLeast"/>
        <w:ind w:firstLine="465"/>
        <w:jc w:val="left"/>
        <w:rPr>
          <w:rFonts w:asciiTheme="minorEastAsia" w:hAnsiTheme="minorEastAsia" w:cs="宋体" w:hint="eastAsia"/>
          <w:color w:val="000000"/>
          <w:kern w:val="0"/>
          <w:sz w:val="24"/>
          <w:szCs w:val="24"/>
        </w:rPr>
      </w:pPr>
    </w:p>
    <w:p w:rsidR="00E75BF6" w:rsidRDefault="00E75BF6" w:rsidP="00E75BF6">
      <w:pPr>
        <w:widowControl/>
        <w:shd w:val="clear" w:color="auto" w:fill="FFFFFF"/>
        <w:spacing w:before="150" w:after="150" w:line="540" w:lineRule="atLeast"/>
        <w:ind w:firstLine="465"/>
        <w:jc w:val="left"/>
        <w:rPr>
          <w:rFonts w:asciiTheme="minorEastAsia" w:hAnsiTheme="minorEastAsia" w:cs="宋体" w:hint="eastAsia"/>
          <w:color w:val="000000"/>
          <w:kern w:val="0"/>
          <w:sz w:val="24"/>
          <w:szCs w:val="24"/>
        </w:rPr>
      </w:pPr>
    </w:p>
    <w:p w:rsidR="00E75BF6" w:rsidRDefault="00E75BF6" w:rsidP="00E75BF6">
      <w:pPr>
        <w:widowControl/>
        <w:shd w:val="clear" w:color="auto" w:fill="FFFFFF"/>
        <w:spacing w:before="150" w:after="150" w:line="540" w:lineRule="atLeast"/>
        <w:ind w:firstLine="465"/>
        <w:jc w:val="left"/>
        <w:rPr>
          <w:rFonts w:asciiTheme="minorEastAsia" w:hAnsiTheme="minorEastAsia" w:cs="宋体" w:hint="eastAsia"/>
          <w:color w:val="000000"/>
          <w:kern w:val="0"/>
          <w:sz w:val="24"/>
          <w:szCs w:val="24"/>
        </w:rPr>
      </w:pPr>
    </w:p>
    <w:p w:rsidR="00E75BF6" w:rsidRPr="00723665" w:rsidRDefault="00E75BF6" w:rsidP="00E75BF6">
      <w:pPr>
        <w:widowControl/>
        <w:shd w:val="clear" w:color="auto" w:fill="FFFFFF"/>
        <w:spacing w:before="150" w:after="150" w:line="540" w:lineRule="atLeast"/>
        <w:ind w:firstLine="465"/>
        <w:jc w:val="left"/>
        <w:rPr>
          <w:rFonts w:asciiTheme="minorEastAsia" w:hAnsiTheme="minorEastAsia" w:cs="宋体" w:hint="eastAsia"/>
          <w:color w:val="000000"/>
          <w:kern w:val="0"/>
          <w:sz w:val="24"/>
          <w:szCs w:val="24"/>
        </w:rPr>
      </w:pPr>
    </w:p>
    <w:p w:rsidR="00E75BF6" w:rsidRPr="00E75BF6" w:rsidRDefault="00E75BF6" w:rsidP="00A95071">
      <w:pPr>
        <w:widowControl/>
        <w:shd w:val="clear" w:color="auto" w:fill="FFFFFF"/>
        <w:spacing w:before="300" w:after="225" w:line="480" w:lineRule="atLeast"/>
        <w:jc w:val="center"/>
        <w:outlineLvl w:val="0"/>
        <w:rPr>
          <w:rFonts w:ascii="微软雅黑" w:eastAsia="微软雅黑" w:hAnsi="微软雅黑" w:cs="宋体" w:hint="eastAsia"/>
          <w:b/>
          <w:bCs/>
          <w:color w:val="000000"/>
          <w:kern w:val="36"/>
          <w:sz w:val="36"/>
          <w:szCs w:val="36"/>
        </w:rPr>
      </w:pPr>
      <w:r w:rsidRPr="00E75BF6">
        <w:rPr>
          <w:rFonts w:ascii="微软雅黑" w:eastAsia="微软雅黑" w:hAnsi="微软雅黑" w:cs="宋体" w:hint="eastAsia"/>
          <w:b/>
          <w:bCs/>
          <w:color w:val="000000"/>
          <w:kern w:val="36"/>
          <w:sz w:val="36"/>
          <w:szCs w:val="36"/>
        </w:rPr>
        <w:lastRenderedPageBreak/>
        <w:t>充分发挥全面从严治党引领保障作用</w:t>
      </w:r>
    </w:p>
    <w:p w:rsidR="00E75BF6" w:rsidRPr="00E75BF6" w:rsidRDefault="00E75BF6" w:rsidP="00A95071">
      <w:pPr>
        <w:widowControl/>
        <w:shd w:val="clear" w:color="auto" w:fill="FFFFFF"/>
        <w:spacing w:before="150" w:after="150" w:line="540" w:lineRule="atLeast"/>
        <w:ind w:firstLineChars="200" w:firstLine="480"/>
        <w:jc w:val="left"/>
        <w:rPr>
          <w:rFonts w:asciiTheme="minorEastAsia" w:hAnsiTheme="minorEastAsia" w:cs="宋体" w:hint="eastAsia"/>
          <w:color w:val="000000"/>
          <w:kern w:val="0"/>
          <w:sz w:val="24"/>
          <w:szCs w:val="24"/>
        </w:rPr>
      </w:pPr>
      <w:r w:rsidRPr="00E75BF6">
        <w:rPr>
          <w:rFonts w:asciiTheme="minorEastAsia" w:hAnsiTheme="minorEastAsia" w:cs="宋体" w:hint="eastAsia"/>
          <w:color w:val="000000"/>
          <w:kern w:val="0"/>
          <w:sz w:val="24"/>
          <w:szCs w:val="24"/>
        </w:rPr>
        <w:t>立志千秋伟业，恰是百年风华，中国共产党团结带领全国各族人民意气风发踏上开启全面建设社会主义现代化国家新征程，进入新发展阶段。开启新征程，所有工作都要围绕开好局、起好步来展开。1月22日，习近平总书记在十九届中央纪委五次全会上发表重要讲话，充分肯定过去一年全面从严治党取得新的重大成果，深刻阐述全面从严治党新形势新任务，强调全面从严治党首先要从政治上看，不断提高政治判断力、政治领悟力、政治执行力，一刻不停推进党风廉政建设和反腐败斗争，充分发挥全面从严治党的引领保障作用，以强有力的政治监督，确保“十四五”时期目标任务落到实处。</w:t>
      </w:r>
    </w:p>
    <w:p w:rsidR="00E75BF6" w:rsidRPr="00E75BF6" w:rsidRDefault="00E75BF6" w:rsidP="00A95071">
      <w:pPr>
        <w:widowControl/>
        <w:shd w:val="clear" w:color="auto" w:fill="FFFFFF"/>
        <w:spacing w:before="150" w:after="150" w:line="540" w:lineRule="atLeast"/>
        <w:ind w:firstLineChars="200" w:firstLine="480"/>
        <w:jc w:val="left"/>
        <w:rPr>
          <w:rFonts w:asciiTheme="minorEastAsia" w:hAnsiTheme="minorEastAsia" w:cs="宋体" w:hint="eastAsia"/>
          <w:color w:val="000000"/>
          <w:kern w:val="0"/>
          <w:sz w:val="24"/>
          <w:szCs w:val="24"/>
        </w:rPr>
      </w:pPr>
      <w:r w:rsidRPr="00E75BF6">
        <w:rPr>
          <w:rFonts w:asciiTheme="minorEastAsia" w:hAnsiTheme="minorEastAsia" w:cs="宋体" w:hint="eastAsia"/>
          <w:color w:val="000000"/>
          <w:kern w:val="0"/>
          <w:sz w:val="24"/>
          <w:szCs w:val="24"/>
        </w:rPr>
        <w:t>习近平总书记的重要讲话充分彰显了以习近平同志为核心的党中央高瞻远瞩的战略眼光、始终如一的历史担当、为民无我的崇高境界、兴党强国的使命情怀，是推进全面从严治党向纵深发展的重要遵循，是新时代纪检监察工作高质量发展的行动指南。各级党组织和广大党员干部要深入学习贯彻习近平总书记重要讲话精神，自觉把思想和行动统一到党中央决策部署上来，认真落实中央纪委五次全会部署。</w:t>
      </w:r>
    </w:p>
    <w:p w:rsidR="00E75BF6" w:rsidRPr="00E75BF6" w:rsidRDefault="00E75BF6" w:rsidP="00F23B91">
      <w:pPr>
        <w:widowControl/>
        <w:shd w:val="clear" w:color="auto" w:fill="FFFFFF"/>
        <w:spacing w:before="150" w:after="150" w:line="540" w:lineRule="atLeast"/>
        <w:ind w:firstLineChars="600" w:firstLine="1440"/>
        <w:jc w:val="left"/>
        <w:rPr>
          <w:rFonts w:asciiTheme="minorEastAsia" w:hAnsiTheme="minorEastAsia" w:cs="宋体" w:hint="eastAsia"/>
          <w:color w:val="000000"/>
          <w:kern w:val="0"/>
          <w:sz w:val="24"/>
          <w:szCs w:val="24"/>
        </w:rPr>
      </w:pPr>
      <w:r w:rsidRPr="00E75BF6">
        <w:rPr>
          <w:rFonts w:asciiTheme="minorEastAsia" w:hAnsiTheme="minorEastAsia" w:cs="宋体" w:hint="eastAsia"/>
          <w:color w:val="000000"/>
          <w:kern w:val="0"/>
          <w:sz w:val="24"/>
          <w:szCs w:val="24"/>
        </w:rPr>
        <w:t>全面从严治党取得新的重大成果</w:t>
      </w:r>
    </w:p>
    <w:p w:rsidR="00E75BF6" w:rsidRPr="00E75BF6" w:rsidRDefault="00E75BF6" w:rsidP="00A95071">
      <w:pPr>
        <w:widowControl/>
        <w:shd w:val="clear" w:color="auto" w:fill="FFFFFF"/>
        <w:spacing w:before="150" w:after="150" w:line="540" w:lineRule="atLeast"/>
        <w:ind w:firstLineChars="200" w:firstLine="480"/>
        <w:jc w:val="left"/>
        <w:rPr>
          <w:rFonts w:asciiTheme="minorEastAsia" w:hAnsiTheme="minorEastAsia" w:cs="宋体" w:hint="eastAsia"/>
          <w:color w:val="000000"/>
          <w:kern w:val="0"/>
          <w:sz w:val="24"/>
          <w:szCs w:val="24"/>
        </w:rPr>
      </w:pPr>
      <w:r w:rsidRPr="00E75BF6">
        <w:rPr>
          <w:rFonts w:asciiTheme="minorEastAsia" w:hAnsiTheme="minorEastAsia" w:cs="宋体" w:hint="eastAsia"/>
          <w:color w:val="000000"/>
          <w:kern w:val="0"/>
          <w:sz w:val="24"/>
          <w:szCs w:val="24"/>
        </w:rPr>
        <w:t>2020年是人类历史上极不寻常的一年，也是新中国历史上极不平凡的一年。面对错综复杂的国际形势、艰巨繁重的改革发展稳定任务特别是突如其来的新冠肺炎疫情，以习近平同志为核心的党中央统筹中华民族伟大复兴战略全局和世界百年未有之大变局，坚持以党的自我革命引领伟大社会革命，坚定不移全面从严治党，坚定不移推进党风廉政建设和反腐败斗争，坚定不移把党建设得更加坚强有力，推动全面从严治党取得新的重大成果。</w:t>
      </w:r>
    </w:p>
    <w:p w:rsidR="00E75BF6" w:rsidRPr="00E75BF6" w:rsidRDefault="00E75BF6" w:rsidP="00A95071">
      <w:pPr>
        <w:widowControl/>
        <w:shd w:val="clear" w:color="auto" w:fill="FFFFFF"/>
        <w:spacing w:before="150" w:after="150" w:line="540" w:lineRule="atLeast"/>
        <w:ind w:firstLineChars="200" w:firstLine="480"/>
        <w:jc w:val="left"/>
        <w:rPr>
          <w:rFonts w:asciiTheme="minorEastAsia" w:hAnsiTheme="minorEastAsia" w:cs="宋体" w:hint="eastAsia"/>
          <w:color w:val="000000"/>
          <w:kern w:val="0"/>
          <w:sz w:val="24"/>
          <w:szCs w:val="24"/>
        </w:rPr>
      </w:pPr>
      <w:r w:rsidRPr="00E75BF6">
        <w:rPr>
          <w:rFonts w:asciiTheme="minorEastAsia" w:hAnsiTheme="minorEastAsia" w:cs="宋体" w:hint="eastAsia"/>
          <w:color w:val="000000"/>
          <w:kern w:val="0"/>
          <w:sz w:val="24"/>
          <w:szCs w:val="24"/>
        </w:rPr>
        <w:t>来之不易的成就有目共睹。党的坚强领导、党中央的权威是最坚实的靠山，全面从严治党是最可靠的政治保障。紧紧围绕“两个维护”强化政治监督，完善</w:t>
      </w:r>
      <w:r w:rsidRPr="00E75BF6">
        <w:rPr>
          <w:rFonts w:asciiTheme="minorEastAsia" w:hAnsiTheme="minorEastAsia" w:cs="宋体" w:hint="eastAsia"/>
          <w:color w:val="000000"/>
          <w:kern w:val="0"/>
          <w:sz w:val="24"/>
          <w:szCs w:val="24"/>
        </w:rPr>
        <w:lastRenderedPageBreak/>
        <w:t>全面从严治党制度，加强党的领导和监督，围绕统筹疫情防控和经济社会发展、打好三大攻坚战、做好“六稳”工作、落实“六保”任务等重大决策部署加强监督检查。坚决破除形式主义、官僚主义，以作风攻坚促进脱贫攻坚，严肃查处验收达标中弄虚作假的问题，深化拓展基层减负工作，继续整治享乐主义、奢靡之风，坚决纠治餐饮浪费行为。2020年4月，中央办公厅印发《关于持续解决困扰基层的形式主义问题，为决胜全面建成小康社会提供坚强作风保证的通知》。这是党中央将2019年确定为“基层减负年”之后，连续第二年对纠治形式主义顽疾作出重要部署。深刻把握反腐败斗争新态势，一体推进不敢腐、不能腐、不想腐，坚决查处不收敛不收手的腐败分子，聚焦政治问题和经济问题交织的腐败案件，严肃查处对党不忠诚、阳奉阴违的两面人，对政法系统腐败严惩不贷，对扶贫、民生领域腐败和涉黑涉恶“保护伞”一查到底。增强党组织政治功能和组织功能，完善管思想、管工作、管作风、管纪律的从严管理制度，在斗争一线考察识别干部，在火线发展优秀分子入党。随着脱贫攻坚不断推进，全国832个贫困县的党政正职中，因表现突出得到提拔并继续兼任现职的395人、占总数的23.7%。</w:t>
      </w:r>
    </w:p>
    <w:p w:rsidR="00E75BF6" w:rsidRPr="00E75BF6" w:rsidRDefault="00E75BF6" w:rsidP="00A95071">
      <w:pPr>
        <w:widowControl/>
        <w:shd w:val="clear" w:color="auto" w:fill="FFFFFF"/>
        <w:spacing w:before="150" w:after="150" w:line="540" w:lineRule="atLeast"/>
        <w:ind w:firstLineChars="200" w:firstLine="480"/>
        <w:jc w:val="left"/>
        <w:rPr>
          <w:rFonts w:asciiTheme="minorEastAsia" w:hAnsiTheme="minorEastAsia" w:cs="宋体" w:hint="eastAsia"/>
          <w:color w:val="000000"/>
          <w:kern w:val="0"/>
          <w:sz w:val="24"/>
          <w:szCs w:val="24"/>
        </w:rPr>
      </w:pPr>
      <w:r w:rsidRPr="00E75BF6">
        <w:rPr>
          <w:rFonts w:asciiTheme="minorEastAsia" w:hAnsiTheme="minorEastAsia" w:cs="宋体" w:hint="eastAsia"/>
          <w:color w:val="000000"/>
          <w:kern w:val="0"/>
          <w:sz w:val="24"/>
          <w:szCs w:val="24"/>
        </w:rPr>
        <w:t>人民对在以习近平同志为核心的党中央坚强领导下党风廉政建设和反腐败斗争取得的成绩是满意的。实践再次证明，办好中国的事情，关键在党，关键在坚持党要管党、全面从严治党。要更加一以贯之地坚持全面从严治党，坚定不移推进党风廉政建设和反腐败斗争，以伟大自我革命引领伟大社会革命。</w:t>
      </w:r>
    </w:p>
    <w:p w:rsidR="00E75BF6" w:rsidRPr="00E75BF6" w:rsidRDefault="00E75BF6" w:rsidP="00A95071">
      <w:pPr>
        <w:widowControl/>
        <w:shd w:val="clear" w:color="auto" w:fill="FFFFFF"/>
        <w:spacing w:before="150" w:after="150" w:line="540" w:lineRule="atLeast"/>
        <w:ind w:firstLineChars="700" w:firstLine="1680"/>
        <w:jc w:val="left"/>
        <w:rPr>
          <w:rFonts w:asciiTheme="minorEastAsia" w:hAnsiTheme="minorEastAsia" w:cs="宋体" w:hint="eastAsia"/>
          <w:color w:val="000000"/>
          <w:kern w:val="0"/>
          <w:sz w:val="24"/>
          <w:szCs w:val="24"/>
        </w:rPr>
      </w:pPr>
      <w:r w:rsidRPr="00E75BF6">
        <w:rPr>
          <w:rFonts w:asciiTheme="minorEastAsia" w:hAnsiTheme="minorEastAsia" w:cs="宋体" w:hint="eastAsia"/>
          <w:color w:val="000000"/>
          <w:kern w:val="0"/>
          <w:sz w:val="24"/>
          <w:szCs w:val="24"/>
        </w:rPr>
        <w:t>全面从严治党首先要从政治上看</w:t>
      </w:r>
    </w:p>
    <w:p w:rsidR="00E75BF6" w:rsidRPr="00E75BF6" w:rsidRDefault="00E75BF6" w:rsidP="00A95071">
      <w:pPr>
        <w:widowControl/>
        <w:shd w:val="clear" w:color="auto" w:fill="FFFFFF"/>
        <w:spacing w:before="150" w:after="150" w:line="540" w:lineRule="atLeast"/>
        <w:ind w:firstLineChars="200" w:firstLine="480"/>
        <w:jc w:val="left"/>
        <w:rPr>
          <w:rFonts w:asciiTheme="minorEastAsia" w:hAnsiTheme="minorEastAsia" w:cs="宋体" w:hint="eastAsia"/>
          <w:color w:val="000000"/>
          <w:kern w:val="0"/>
          <w:sz w:val="24"/>
          <w:szCs w:val="24"/>
        </w:rPr>
      </w:pPr>
      <w:r w:rsidRPr="00E75BF6">
        <w:rPr>
          <w:rFonts w:asciiTheme="minorEastAsia" w:hAnsiTheme="minorEastAsia" w:cs="宋体" w:hint="eastAsia"/>
          <w:color w:val="000000"/>
          <w:kern w:val="0"/>
          <w:sz w:val="24"/>
          <w:szCs w:val="24"/>
        </w:rPr>
        <w:t>从政治上看全面从严治党，就要不断提高政治判断力、政治领悟力、政治执行力。不断提高政治判断力，要以国家政治安全为大、以人民为重、以坚持和发展中国特色社会主义为本，增强科学把握形势变化、精准识别现象本质、清醒明辨行为是非、有效抵御风险挑战的能力。不断提高政治领悟力，要对“国之大者”了然于胸，对党中央精神深入学习、融会贯通，坚持用党中央精神分析形势、推</w:t>
      </w:r>
      <w:r w:rsidRPr="00E75BF6">
        <w:rPr>
          <w:rFonts w:asciiTheme="minorEastAsia" w:hAnsiTheme="minorEastAsia" w:cs="宋体" w:hint="eastAsia"/>
          <w:color w:val="000000"/>
          <w:kern w:val="0"/>
          <w:sz w:val="24"/>
          <w:szCs w:val="24"/>
        </w:rPr>
        <w:lastRenderedPageBreak/>
        <w:t>动工作，始终同以习近平同志为核心的党中央保持高度一致。不断提高政治执行力，要经常同党中央精神对表对标，切实做到党中央提倡的坚决响应，党中央决定的坚决执行，党中央禁止的坚决不做，坚决维护党中央权威和集中统一领导，做到不掉队、不走偏，不折不扣抓好党中央精神贯彻落实。</w:t>
      </w:r>
    </w:p>
    <w:p w:rsidR="00E75BF6" w:rsidRPr="00E75BF6" w:rsidRDefault="00E75BF6" w:rsidP="00A95071">
      <w:pPr>
        <w:widowControl/>
        <w:shd w:val="clear" w:color="auto" w:fill="FFFFFF"/>
        <w:spacing w:before="150" w:after="150" w:line="540" w:lineRule="atLeast"/>
        <w:ind w:firstLineChars="200" w:firstLine="480"/>
        <w:jc w:val="left"/>
        <w:rPr>
          <w:rFonts w:asciiTheme="minorEastAsia" w:hAnsiTheme="minorEastAsia" w:cs="宋体" w:hint="eastAsia"/>
          <w:color w:val="000000"/>
          <w:kern w:val="0"/>
          <w:sz w:val="24"/>
          <w:szCs w:val="24"/>
        </w:rPr>
      </w:pPr>
      <w:r w:rsidRPr="00E75BF6">
        <w:rPr>
          <w:rFonts w:asciiTheme="minorEastAsia" w:hAnsiTheme="minorEastAsia" w:cs="宋体" w:hint="eastAsia"/>
          <w:color w:val="000000"/>
          <w:kern w:val="0"/>
          <w:sz w:val="24"/>
          <w:szCs w:val="24"/>
        </w:rPr>
        <w:t>从政治上看全面从严治党，就要从政治上深刻认识反腐败斗争。腐败是社会毒瘤，人民群众最痛恨腐败现象。我们党作为执政党，面临的最大威胁就是腐败，面临的最大危险就是脱离群众。民心是最大的政治，人心向背关系党的生死存亡。中国历史上因为统治集团严重腐败导致人亡政息的例子比比皆是，当今世界上由于执政党腐化堕落、严重脱离群众导致失去政权的例子也不胜枚举。如果任凭腐败问题愈演愈烈，最终必然亡党亡国。人民群众反对什么、痛恨什么，就要坚决防范和打击什么。不得罪成百上千的腐败分子，就要得罪14亿人民。这是一笔再明白不过的政治账、人心向背的账！必须赢得这场输不起也决不能输的斗争。</w:t>
      </w:r>
    </w:p>
    <w:p w:rsidR="00E75BF6" w:rsidRPr="00E75BF6" w:rsidRDefault="00E75BF6" w:rsidP="00E75BF6">
      <w:pPr>
        <w:widowControl/>
        <w:shd w:val="clear" w:color="auto" w:fill="FFFFFF"/>
        <w:spacing w:before="150" w:after="150" w:line="540" w:lineRule="atLeast"/>
        <w:jc w:val="left"/>
        <w:rPr>
          <w:rFonts w:asciiTheme="minorEastAsia" w:hAnsiTheme="minorEastAsia" w:cs="宋体" w:hint="eastAsia"/>
          <w:color w:val="000000"/>
          <w:kern w:val="0"/>
          <w:sz w:val="24"/>
          <w:szCs w:val="24"/>
        </w:rPr>
      </w:pPr>
      <w:r w:rsidRPr="00E75BF6">
        <w:rPr>
          <w:rFonts w:asciiTheme="minorEastAsia" w:hAnsiTheme="minorEastAsia" w:cs="宋体" w:hint="eastAsia"/>
          <w:color w:val="000000"/>
          <w:kern w:val="0"/>
          <w:sz w:val="24"/>
          <w:szCs w:val="24"/>
        </w:rPr>
        <w:t>从政治上看全面从严治党，就要深刻分析当前反腐败斗争的形势和特点。党的十八大以来，尽管党风廉政建设和反腐败斗争取得了历史性成就，但形势依然严峻复杂。必须清醒看到，腐败这个党执政的最大风险仍然存在，存量还未清底，增量仍有发生，这样的现实判断令人警醒！政治问题和经济问题交织，威胁党和国家政治安全。透过现象看本质，无论是木里矿区非法采煤，还是秦岭北麓违建别墅事件，这些年党中央查处的多起严重违法违纪事件，都是从政治纪律查起，推动了问题的根本解决。传统腐败和新型腐败交织，贪腐行为更加隐蔽复杂。腐败问题和不正之风交织，“四风”成为腐败滋长的温床。腐蚀和反腐蚀斗争长期存在，稍有松懈就可能前功尽弃，反腐败没有选择，必须知难而进。党风廉政建设永远在路上，反腐败斗争永远在路上。我们党作为百年大党，要永葆先进性和纯洁性、永葆生机活力，必须一刻不停推进党风廉政建设和反腐败斗争。</w:t>
      </w:r>
    </w:p>
    <w:p w:rsidR="00E75BF6" w:rsidRPr="00E75BF6" w:rsidRDefault="00E75BF6" w:rsidP="00A95071">
      <w:pPr>
        <w:widowControl/>
        <w:shd w:val="clear" w:color="auto" w:fill="FFFFFF"/>
        <w:spacing w:before="150" w:after="150" w:line="540" w:lineRule="atLeast"/>
        <w:ind w:firstLineChars="200" w:firstLine="480"/>
        <w:jc w:val="left"/>
        <w:rPr>
          <w:rFonts w:asciiTheme="minorEastAsia" w:hAnsiTheme="minorEastAsia" w:cs="宋体" w:hint="eastAsia"/>
          <w:color w:val="000000"/>
          <w:kern w:val="0"/>
          <w:sz w:val="24"/>
          <w:szCs w:val="24"/>
        </w:rPr>
      </w:pPr>
      <w:r w:rsidRPr="00E75BF6">
        <w:rPr>
          <w:rFonts w:asciiTheme="minorEastAsia" w:hAnsiTheme="minorEastAsia" w:cs="宋体" w:hint="eastAsia"/>
          <w:color w:val="000000"/>
          <w:kern w:val="0"/>
          <w:sz w:val="24"/>
          <w:szCs w:val="24"/>
        </w:rPr>
        <w:t>以强有力的政治监督 确保“十四五”时期目标任务落到实处</w:t>
      </w:r>
    </w:p>
    <w:p w:rsidR="00E75BF6" w:rsidRPr="00E75BF6" w:rsidRDefault="00E75BF6" w:rsidP="00A95071">
      <w:pPr>
        <w:widowControl/>
        <w:shd w:val="clear" w:color="auto" w:fill="FFFFFF"/>
        <w:spacing w:before="150" w:after="150" w:line="540" w:lineRule="atLeast"/>
        <w:ind w:firstLineChars="200" w:firstLine="480"/>
        <w:jc w:val="left"/>
        <w:rPr>
          <w:rFonts w:asciiTheme="minorEastAsia" w:hAnsiTheme="minorEastAsia" w:cs="宋体" w:hint="eastAsia"/>
          <w:color w:val="000000"/>
          <w:kern w:val="0"/>
          <w:sz w:val="24"/>
          <w:szCs w:val="24"/>
        </w:rPr>
      </w:pPr>
      <w:r w:rsidRPr="00E75BF6">
        <w:rPr>
          <w:rFonts w:asciiTheme="minorEastAsia" w:hAnsiTheme="minorEastAsia" w:cs="宋体" w:hint="eastAsia"/>
          <w:color w:val="000000"/>
          <w:kern w:val="0"/>
          <w:sz w:val="24"/>
          <w:szCs w:val="24"/>
        </w:rPr>
        <w:lastRenderedPageBreak/>
        <w:t>号角已吹响，飞渡此关山。以强有力的政治监督确保“十四五”时期目标任务落到实处，确保党中央重大决策部署贯彻落实到位，这是新发展阶段全面从严治党的“主攻方向”。</w:t>
      </w:r>
    </w:p>
    <w:p w:rsidR="00E75BF6" w:rsidRPr="00E75BF6" w:rsidRDefault="00E75BF6" w:rsidP="00A95071">
      <w:pPr>
        <w:widowControl/>
        <w:shd w:val="clear" w:color="auto" w:fill="FFFFFF"/>
        <w:spacing w:before="150" w:after="150" w:line="540" w:lineRule="atLeast"/>
        <w:ind w:firstLineChars="200" w:firstLine="480"/>
        <w:jc w:val="left"/>
        <w:rPr>
          <w:rFonts w:asciiTheme="minorEastAsia" w:hAnsiTheme="minorEastAsia" w:cs="宋体" w:hint="eastAsia"/>
          <w:color w:val="000000"/>
          <w:kern w:val="0"/>
          <w:sz w:val="24"/>
          <w:szCs w:val="24"/>
        </w:rPr>
      </w:pPr>
      <w:r w:rsidRPr="00E75BF6">
        <w:rPr>
          <w:rFonts w:asciiTheme="minorEastAsia" w:hAnsiTheme="minorEastAsia" w:cs="宋体" w:hint="eastAsia"/>
          <w:color w:val="000000"/>
          <w:kern w:val="0"/>
          <w:sz w:val="24"/>
          <w:szCs w:val="24"/>
        </w:rPr>
        <w:t>要深入学习贯彻习近平新时代中国特色社会主义思想，提高运用马克思主义立场、观点、方法分析解决实际问题能力。围绕贯彻新发展理念、构建新发展格局、推动高质量发展、深化供给侧结构性改革、提高人民生活品质、守住安全发展底线等重大决策，围绕巩固拓展疫情防控和经济社会发展成果、强化国家战略科技力量、增强产业链供应链自主可控能力、坚持扩大内需战略基点等重点任务，围绕解决好“三农”问题、加快农业农村现代化等部署要求，加强监督检查，督促落实落地。推进纪检监察工作理念、思路、制度、机制创新，深入实践探索服务保障现代化建设的有效举措，大力推进清廉建设，营造风清气正的政治生态和良好发展环境。</w:t>
      </w:r>
    </w:p>
    <w:p w:rsidR="00E75BF6" w:rsidRPr="00E75BF6" w:rsidRDefault="00E75BF6" w:rsidP="00A95071">
      <w:pPr>
        <w:widowControl/>
        <w:shd w:val="clear" w:color="auto" w:fill="FFFFFF"/>
        <w:spacing w:before="150" w:after="150" w:line="540" w:lineRule="atLeast"/>
        <w:ind w:firstLineChars="200" w:firstLine="480"/>
        <w:jc w:val="left"/>
        <w:rPr>
          <w:rFonts w:asciiTheme="minorEastAsia" w:hAnsiTheme="minorEastAsia" w:cs="宋体" w:hint="eastAsia"/>
          <w:color w:val="000000"/>
          <w:kern w:val="0"/>
          <w:sz w:val="24"/>
          <w:szCs w:val="24"/>
        </w:rPr>
      </w:pPr>
      <w:r w:rsidRPr="00E75BF6">
        <w:rPr>
          <w:rFonts w:asciiTheme="minorEastAsia" w:hAnsiTheme="minorEastAsia" w:cs="宋体" w:hint="eastAsia"/>
          <w:color w:val="000000"/>
          <w:kern w:val="0"/>
          <w:sz w:val="24"/>
          <w:szCs w:val="24"/>
        </w:rPr>
        <w:t>要坚定不移推进反腐败斗争，不断实现不敢腐、不能腐、不想腐一体推进战略目标。将正风肃纪反腐与“十四五”时期深化改革、完善制度、促进治理贯通起来，用好“四种形态”，综合发挥惩治震慑、惩戒挽救、教育警醒的功效。做好金融反腐和处置金融风险统筹衔接，强化金融领域监管和内部治理。将防腐措施与改革举措同谋划、同部署、同落实，推进重点领域监督机制改革，有针对性地补齐制度短板。</w:t>
      </w:r>
    </w:p>
    <w:p w:rsidR="00E75BF6" w:rsidRPr="00E75BF6" w:rsidRDefault="00E75BF6" w:rsidP="00A95071">
      <w:pPr>
        <w:widowControl/>
        <w:shd w:val="clear" w:color="auto" w:fill="FFFFFF"/>
        <w:spacing w:before="150" w:after="150" w:line="540" w:lineRule="atLeast"/>
        <w:ind w:firstLineChars="200" w:firstLine="480"/>
        <w:jc w:val="left"/>
        <w:rPr>
          <w:rFonts w:asciiTheme="minorEastAsia" w:hAnsiTheme="minorEastAsia" w:cs="宋体" w:hint="eastAsia"/>
          <w:color w:val="000000"/>
          <w:kern w:val="0"/>
          <w:sz w:val="24"/>
          <w:szCs w:val="24"/>
        </w:rPr>
      </w:pPr>
      <w:r w:rsidRPr="00E75BF6">
        <w:rPr>
          <w:rFonts w:asciiTheme="minorEastAsia" w:hAnsiTheme="minorEastAsia" w:cs="宋体" w:hint="eastAsia"/>
          <w:color w:val="000000"/>
          <w:kern w:val="0"/>
          <w:sz w:val="24"/>
          <w:szCs w:val="24"/>
        </w:rPr>
        <w:t>要毫不松懈纠治“四风”，持续整治群众身边腐败和作风问题。深入开展党的优良传统和作风教育，完善作风建设长效机制，把好传统带进新征程，将好作风弘扬在新时代。对形式主义、官僚主义毫不妥协，全面检视、靶向纠治，持续为基层松绑减负，树立重实干、重实绩的用人导向，督促全党担当尽责、干事创业。坚决整治政法战线违纪违法问题，努力让人民群众在每一件司法案件中感受到公平正义。推动扫黑除恶常态化，坚决打击黑恶势力及“保护伞”，决不让其再祸害百姓。紧盯党中央惠民富民、促进共同富裕政策落实，持续纠治教育医疗、</w:t>
      </w:r>
      <w:r w:rsidRPr="00E75BF6">
        <w:rPr>
          <w:rFonts w:asciiTheme="minorEastAsia" w:hAnsiTheme="minorEastAsia" w:cs="宋体" w:hint="eastAsia"/>
          <w:color w:val="000000"/>
          <w:kern w:val="0"/>
          <w:sz w:val="24"/>
          <w:szCs w:val="24"/>
        </w:rPr>
        <w:lastRenderedPageBreak/>
        <w:t>养老社保、扶贫环保等领域腐败和不正之风。2020年1月至11月，各级纪检监察机关对履行脱贫攻坚责任不力的9554名党员领导干部进行问责；查处扶贫领域腐败和作风问题5.69万起，批评教育帮助和处理8.5万人，其中党纪政务处分3.57万人。</w:t>
      </w:r>
    </w:p>
    <w:p w:rsidR="00E75BF6" w:rsidRPr="00E75BF6" w:rsidRDefault="00E75BF6" w:rsidP="00A95071">
      <w:pPr>
        <w:widowControl/>
        <w:shd w:val="clear" w:color="auto" w:fill="FFFFFF"/>
        <w:spacing w:before="150" w:after="150" w:line="540" w:lineRule="atLeast"/>
        <w:ind w:firstLineChars="200" w:firstLine="480"/>
        <w:jc w:val="left"/>
        <w:rPr>
          <w:rFonts w:asciiTheme="minorEastAsia" w:hAnsiTheme="minorEastAsia" w:cs="宋体" w:hint="eastAsia"/>
          <w:color w:val="000000"/>
          <w:kern w:val="0"/>
          <w:sz w:val="24"/>
          <w:szCs w:val="24"/>
        </w:rPr>
      </w:pPr>
      <w:r w:rsidRPr="00E75BF6">
        <w:rPr>
          <w:rFonts w:asciiTheme="minorEastAsia" w:hAnsiTheme="minorEastAsia" w:cs="宋体" w:hint="eastAsia"/>
          <w:color w:val="000000"/>
          <w:kern w:val="0"/>
          <w:sz w:val="24"/>
          <w:szCs w:val="24"/>
        </w:rPr>
        <w:t>要完善党和国家监督体系，使监督融入“十四五”建设之中。党中央重大决策部署到哪里，政治监督就要跟进到哪里，把监督贯穿于党领导经济社会发展全过程，把完善权力运行和监督制约机制作为实施规划的基础性建设，构建全覆盖的责任制度和监督制度。健全党和国家监督体系，以党内监督为主导，不断完善权力监督制度和执纪执法体系，各种监督协调贯通，形成常态长效的监督合力。充分发挥监督在基层治理中的作用，推动监督落地，让群众参与到监督中来。纪检监察机关要带头加强党的政治建设，坚定维护党中央权威和党的团结统一，围绕现代化建设大局发挥监督保障执行、促进完善发展作用，知责于心、担责于身、履责于行。</w:t>
      </w:r>
    </w:p>
    <w:p w:rsidR="00E75BF6" w:rsidRPr="00E75BF6" w:rsidRDefault="00E75BF6" w:rsidP="00A95071">
      <w:pPr>
        <w:widowControl/>
        <w:shd w:val="clear" w:color="auto" w:fill="FFFFFF"/>
        <w:spacing w:before="150" w:after="150" w:line="540" w:lineRule="atLeast"/>
        <w:ind w:firstLineChars="200" w:firstLine="480"/>
        <w:jc w:val="left"/>
        <w:rPr>
          <w:rFonts w:asciiTheme="minorEastAsia" w:hAnsiTheme="minorEastAsia" w:cs="宋体" w:hint="eastAsia"/>
          <w:color w:val="000000"/>
          <w:kern w:val="0"/>
          <w:sz w:val="24"/>
          <w:szCs w:val="24"/>
        </w:rPr>
      </w:pPr>
      <w:r w:rsidRPr="00E75BF6">
        <w:rPr>
          <w:rFonts w:asciiTheme="minorEastAsia" w:hAnsiTheme="minorEastAsia" w:cs="宋体" w:hint="eastAsia"/>
          <w:color w:val="000000"/>
          <w:kern w:val="0"/>
          <w:sz w:val="24"/>
          <w:szCs w:val="24"/>
        </w:rPr>
        <w:t>要更加紧密地团结在以习近平同志为核心的党中央周围，坚定政治方向，保持政治定力，做到态度不能变、决心不能减、尺度不能松，推动全面从严治党、党风廉政建设和反腐败斗争向纵深发展，充分发挥全面从严治党引领保障作用，确保“十四五”时期目标任务落到实处。</w:t>
      </w:r>
    </w:p>
    <w:p w:rsidR="00723665" w:rsidRDefault="00723665" w:rsidP="00723665">
      <w:pPr>
        <w:widowControl/>
        <w:shd w:val="clear" w:color="auto" w:fill="FFFFFF"/>
        <w:spacing w:before="150" w:after="150" w:line="540" w:lineRule="atLeast"/>
        <w:jc w:val="left"/>
        <w:rPr>
          <w:rFonts w:asciiTheme="minorEastAsia" w:hAnsiTheme="minorEastAsia" w:cs="宋体" w:hint="eastAsia"/>
          <w:color w:val="000000"/>
          <w:kern w:val="0"/>
          <w:sz w:val="24"/>
          <w:szCs w:val="24"/>
        </w:rPr>
      </w:pPr>
    </w:p>
    <w:p w:rsidR="00F23B91" w:rsidRDefault="00F23B91" w:rsidP="00723665">
      <w:pPr>
        <w:widowControl/>
        <w:shd w:val="clear" w:color="auto" w:fill="FFFFFF"/>
        <w:spacing w:before="150" w:after="150" w:line="540" w:lineRule="atLeast"/>
        <w:jc w:val="left"/>
        <w:rPr>
          <w:rFonts w:asciiTheme="minorEastAsia" w:hAnsiTheme="minorEastAsia" w:cs="宋体" w:hint="eastAsia"/>
          <w:color w:val="000000"/>
          <w:kern w:val="0"/>
          <w:sz w:val="24"/>
          <w:szCs w:val="24"/>
        </w:rPr>
      </w:pPr>
    </w:p>
    <w:p w:rsidR="00F23B91" w:rsidRDefault="00F23B91" w:rsidP="00723665">
      <w:pPr>
        <w:widowControl/>
        <w:shd w:val="clear" w:color="auto" w:fill="FFFFFF"/>
        <w:spacing w:before="150" w:after="150" w:line="540" w:lineRule="atLeast"/>
        <w:jc w:val="left"/>
        <w:rPr>
          <w:rFonts w:asciiTheme="minorEastAsia" w:hAnsiTheme="minorEastAsia" w:cs="宋体" w:hint="eastAsia"/>
          <w:color w:val="000000"/>
          <w:kern w:val="0"/>
          <w:sz w:val="24"/>
          <w:szCs w:val="24"/>
        </w:rPr>
      </w:pPr>
    </w:p>
    <w:p w:rsidR="00F23B91" w:rsidRDefault="00F23B91" w:rsidP="00723665">
      <w:pPr>
        <w:widowControl/>
        <w:shd w:val="clear" w:color="auto" w:fill="FFFFFF"/>
        <w:spacing w:before="150" w:after="150" w:line="540" w:lineRule="atLeast"/>
        <w:jc w:val="left"/>
        <w:rPr>
          <w:rFonts w:asciiTheme="minorEastAsia" w:hAnsiTheme="minorEastAsia" w:cs="宋体" w:hint="eastAsia"/>
          <w:color w:val="000000"/>
          <w:kern w:val="0"/>
          <w:sz w:val="24"/>
          <w:szCs w:val="24"/>
        </w:rPr>
      </w:pPr>
    </w:p>
    <w:p w:rsidR="00F23B91" w:rsidRDefault="00F23B91" w:rsidP="00723665">
      <w:pPr>
        <w:widowControl/>
        <w:shd w:val="clear" w:color="auto" w:fill="FFFFFF"/>
        <w:spacing w:before="150" w:after="150" w:line="540" w:lineRule="atLeast"/>
        <w:jc w:val="left"/>
        <w:rPr>
          <w:rFonts w:asciiTheme="minorEastAsia" w:hAnsiTheme="minorEastAsia" w:cs="宋体" w:hint="eastAsia"/>
          <w:color w:val="000000"/>
          <w:kern w:val="0"/>
          <w:sz w:val="24"/>
          <w:szCs w:val="24"/>
        </w:rPr>
      </w:pPr>
    </w:p>
    <w:p w:rsidR="00F23B91" w:rsidRDefault="00F23B91" w:rsidP="00723665">
      <w:pPr>
        <w:widowControl/>
        <w:shd w:val="clear" w:color="auto" w:fill="FFFFFF"/>
        <w:spacing w:before="150" w:after="150" w:line="540" w:lineRule="atLeast"/>
        <w:jc w:val="left"/>
        <w:rPr>
          <w:rFonts w:asciiTheme="minorEastAsia" w:hAnsiTheme="minorEastAsia" w:cs="宋体" w:hint="eastAsia"/>
          <w:color w:val="000000"/>
          <w:kern w:val="0"/>
          <w:sz w:val="24"/>
          <w:szCs w:val="24"/>
        </w:rPr>
      </w:pPr>
    </w:p>
    <w:p w:rsidR="00F23B91" w:rsidRDefault="00A95071" w:rsidP="00F23B91">
      <w:pPr>
        <w:pStyle w:val="1"/>
        <w:shd w:val="clear" w:color="auto" w:fill="FFFFFF"/>
        <w:spacing w:before="300" w:beforeAutospacing="0" w:after="225" w:afterAutospacing="0" w:line="480" w:lineRule="atLeast"/>
        <w:jc w:val="center"/>
        <w:rPr>
          <w:rFonts w:ascii="微软雅黑" w:eastAsia="微软雅黑" w:hAnsi="微软雅黑"/>
          <w:color w:val="000000"/>
          <w:sz w:val="36"/>
          <w:szCs w:val="36"/>
        </w:rPr>
      </w:pPr>
      <w:r>
        <w:rPr>
          <w:rFonts w:ascii="微软雅黑" w:eastAsia="微软雅黑" w:hAnsi="微软雅黑" w:hint="eastAsia"/>
          <w:color w:val="000000"/>
          <w:sz w:val="36"/>
          <w:szCs w:val="36"/>
        </w:rPr>
        <w:lastRenderedPageBreak/>
        <w:t>脱贫攻坚彰显初心使命</w:t>
      </w:r>
    </w:p>
    <w:p w:rsidR="00F23B91" w:rsidRPr="00F23B91" w:rsidRDefault="00F23B91" w:rsidP="00F23B91">
      <w:pPr>
        <w:widowControl/>
        <w:shd w:val="clear" w:color="auto" w:fill="FFFFFF"/>
        <w:spacing w:before="150" w:after="150" w:line="540" w:lineRule="atLeast"/>
        <w:jc w:val="left"/>
        <w:rPr>
          <w:rFonts w:asciiTheme="minorEastAsia" w:hAnsiTheme="minorEastAsia" w:cs="宋体" w:hint="eastAsia"/>
          <w:color w:val="000000"/>
          <w:kern w:val="0"/>
          <w:sz w:val="24"/>
          <w:szCs w:val="24"/>
        </w:rPr>
      </w:pPr>
      <w:r>
        <w:rPr>
          <w:rFonts w:ascii="微软雅黑" w:eastAsia="微软雅黑" w:hAnsi="微软雅黑" w:hint="eastAsia"/>
          <w:color w:val="000000"/>
          <w:sz w:val="27"/>
          <w:szCs w:val="27"/>
        </w:rPr>
        <w:t xml:space="preserve">　　</w:t>
      </w:r>
      <w:r w:rsidRPr="00F23B91">
        <w:rPr>
          <w:rFonts w:asciiTheme="minorEastAsia" w:hAnsiTheme="minorEastAsia" w:cs="宋体" w:hint="eastAsia"/>
          <w:color w:val="000000"/>
          <w:kern w:val="0"/>
          <w:sz w:val="24"/>
          <w:szCs w:val="24"/>
        </w:rPr>
        <w:t>前不久，中共中央发布“全国优秀共产党员”名单，张小娟的名字位列其中。这位扎根脱贫攻坚一线的青年干部，在完成乡村脱贫攻坚抽样调查工作返程途中，因交通事故不幸殉职。她满怀一腔为民热血，把全部时间和精力倾注在脱贫攻坚工作上，跋山涉水、走村入户，推动各项扶贫举措在乡村落地见效，被村民亲切地称为“乖女儿”“好亲戚”。在脱贫攻坚的战场上，奋斗着、成长着许许多多像张小娟一样的优秀党员干部，他们用自己的辛苦换来贫困群众的幸福，有的甚至献出了宝贵生命。</w:t>
      </w:r>
    </w:p>
    <w:p w:rsidR="00F23B91" w:rsidRPr="00F23B91" w:rsidRDefault="00F23B91" w:rsidP="00F23B91">
      <w:pPr>
        <w:widowControl/>
        <w:shd w:val="clear" w:color="auto" w:fill="FFFFFF"/>
        <w:spacing w:before="150" w:after="150" w:line="540" w:lineRule="atLeast"/>
        <w:jc w:val="left"/>
        <w:rPr>
          <w:rFonts w:asciiTheme="minorEastAsia" w:hAnsiTheme="minorEastAsia" w:cs="宋体" w:hint="eastAsia"/>
          <w:color w:val="000000"/>
          <w:kern w:val="0"/>
          <w:sz w:val="24"/>
          <w:szCs w:val="24"/>
        </w:rPr>
      </w:pPr>
      <w:r w:rsidRPr="00F23B91">
        <w:rPr>
          <w:rFonts w:asciiTheme="minorEastAsia" w:hAnsiTheme="minorEastAsia" w:cs="宋体" w:hint="eastAsia"/>
          <w:color w:val="000000"/>
          <w:kern w:val="0"/>
          <w:sz w:val="24"/>
          <w:szCs w:val="24"/>
        </w:rPr>
        <w:t xml:space="preserve">　　在脱贫攻坚伟大实践中，党中央坚持以人民为中心的发展思想，把贫困群众和全国各族人民一起迈向小康社会、一起过上好日子作为脱贫攻坚的出发点和落脚点。广大党员、干部吃苦耐劳、不怕牺牲，千方百计带领乡亲们改善生活、脱贫致富。在张小娟等一大批扶贫干部身上，我们看到了中国共产党人的真挚为民情怀、强烈使命担当。我们党始终将脱贫攻坚作为神圣使命和重要职责，将其摆在治国理政突出位置。正是因为有党的坚强领导，我国才能取得令全世界刮目相看的减贫成就。</w:t>
      </w:r>
    </w:p>
    <w:p w:rsidR="00F23B91" w:rsidRPr="00F23B91" w:rsidRDefault="00F23B91" w:rsidP="00F23B91">
      <w:pPr>
        <w:widowControl/>
        <w:shd w:val="clear" w:color="auto" w:fill="FFFFFF"/>
        <w:spacing w:before="150" w:after="150" w:line="540" w:lineRule="atLeast"/>
        <w:jc w:val="left"/>
        <w:rPr>
          <w:rFonts w:asciiTheme="minorEastAsia" w:hAnsiTheme="minorEastAsia" w:cs="宋体" w:hint="eastAsia"/>
          <w:color w:val="000000"/>
          <w:kern w:val="0"/>
          <w:sz w:val="24"/>
          <w:szCs w:val="24"/>
        </w:rPr>
      </w:pPr>
      <w:r w:rsidRPr="00F23B91">
        <w:rPr>
          <w:rFonts w:asciiTheme="minorEastAsia" w:hAnsiTheme="minorEastAsia" w:cs="宋体" w:hint="eastAsia"/>
          <w:color w:val="000000"/>
          <w:kern w:val="0"/>
          <w:sz w:val="24"/>
          <w:szCs w:val="24"/>
        </w:rPr>
        <w:t xml:space="preserve">　　反贫困是古今中外治国理政的一件大事。在中华民族历史上，即使是盛世也没有很好解决劳动人民的温饱问题。消除贫困是人类面临的重大挑战。面对脱贫攻坚这一空前艰巨的任务，我们党没有丝毫动摇，而是迎难而上，把使命牢牢扛在肩上。从新中国成立之初进行土地改革，到改革开放后实行经济体制改革；从20世纪90年代相继颁布实施八七扶贫攻坚计划和2001年—2010年、2011年—2020年两个十年农村扶贫开发纲要等，到党的十八大后开启脱贫攻坚、实施精准扶贫精准脱贫方略，我们党团结带领广大人民与贫困进行不屈不挠的斗争，为奔向千百年来中国人民向往的小康生活不懈奋斗。</w:t>
      </w:r>
    </w:p>
    <w:p w:rsidR="00F23B91" w:rsidRPr="00F23B91" w:rsidRDefault="00F23B91" w:rsidP="00F23B91">
      <w:pPr>
        <w:widowControl/>
        <w:shd w:val="clear" w:color="auto" w:fill="FFFFFF"/>
        <w:spacing w:before="150" w:after="150" w:line="540" w:lineRule="atLeast"/>
        <w:jc w:val="left"/>
        <w:rPr>
          <w:rFonts w:asciiTheme="minorEastAsia" w:hAnsiTheme="minorEastAsia" w:cs="宋体" w:hint="eastAsia"/>
          <w:color w:val="000000"/>
          <w:kern w:val="0"/>
          <w:sz w:val="24"/>
          <w:szCs w:val="24"/>
        </w:rPr>
      </w:pPr>
      <w:r w:rsidRPr="00F23B91">
        <w:rPr>
          <w:rFonts w:asciiTheme="minorEastAsia" w:hAnsiTheme="minorEastAsia" w:cs="宋体" w:hint="eastAsia"/>
          <w:color w:val="000000"/>
          <w:kern w:val="0"/>
          <w:sz w:val="24"/>
          <w:szCs w:val="24"/>
        </w:rPr>
        <w:lastRenderedPageBreak/>
        <w:t xml:space="preserve">　　消除贫困、改善民生、逐步实现共同富裕，是中国共产党人践行初心和使命的伟大实践。脱贫攻坚是一场硬仗，不是轻轻松松一冲锋就能打赢的。我们党始终保持恒心、锲而不舍，凝心聚力、真抓实干，取得这场硬仗的重大胜利。并且根据脱贫攻坚形势的变化，不断完善政策举措，一茬接着一茬干，一棒接着一棒跑，建立起中国特色脱贫攻坚制度体系，连续不断攻克贫困难题。党的十八大以来，习近平总书记倾注精力最多的是扶贫工作，考察调研最多的是贫困地区。省市县乡村五级书记一起抓脱贫，累计选派290多万第一书记或驻村干部在脱贫攻坚一线辛勤工作。我们党向全国人民郑重承诺，到2020年我国现行标准下农村贫困人口实现脱贫。以此为节点，倒排工期、压实责任，即使遭遇新冠肺炎疫情这样严峻的考验也不改决心，而是加倍努力如期兑现这一承诺。</w:t>
      </w:r>
    </w:p>
    <w:p w:rsidR="00F23B91" w:rsidRPr="00F23B91" w:rsidRDefault="00F23B91" w:rsidP="00F23B91">
      <w:pPr>
        <w:widowControl/>
        <w:shd w:val="clear" w:color="auto" w:fill="FFFFFF"/>
        <w:spacing w:before="150" w:after="150" w:line="540" w:lineRule="atLeast"/>
        <w:jc w:val="left"/>
        <w:rPr>
          <w:rFonts w:asciiTheme="minorEastAsia" w:hAnsiTheme="minorEastAsia" w:cs="宋体" w:hint="eastAsia"/>
          <w:color w:val="000000"/>
          <w:kern w:val="0"/>
          <w:sz w:val="24"/>
          <w:szCs w:val="24"/>
        </w:rPr>
      </w:pPr>
      <w:r w:rsidRPr="00F23B91">
        <w:rPr>
          <w:rFonts w:asciiTheme="minorEastAsia" w:hAnsiTheme="minorEastAsia" w:cs="宋体" w:hint="eastAsia"/>
          <w:color w:val="000000"/>
          <w:kern w:val="0"/>
          <w:sz w:val="24"/>
          <w:szCs w:val="24"/>
        </w:rPr>
        <w:t xml:space="preserve">　　经此一役，我们党的执政基础更为牢固，与人民群众的血肉联系更加紧密；经此一役，我们党对减贫事业规律的认识更加深入，贫困治理能力得到极大提升。对于中国共产党人来说，为人民服务没有止境，践行初心和使命是终身课题。当前，脱贫攻坚取得重大胜利，但我国发展不平衡不充分的问题仍然突出，巩固拓展脱贫攻坚成果的任务依然艰巨，实现乡村振兴还需付出巨大努力。在新征程上，我们要继续巩固脱贫成果，持续激发广大人民群众的积极性主动性创造性，增强欠发达地区内生动力，接续推进脱贫地区发展，不断实现人民群众对美好生活的向往。</w:t>
      </w:r>
    </w:p>
    <w:p w:rsidR="00F23B91" w:rsidRPr="00F23B91" w:rsidRDefault="00F23B91" w:rsidP="00F23B91">
      <w:pPr>
        <w:widowControl/>
        <w:shd w:val="clear" w:color="auto" w:fill="FFFFFF"/>
        <w:spacing w:before="150" w:after="150" w:line="540" w:lineRule="atLeast"/>
        <w:jc w:val="left"/>
        <w:rPr>
          <w:rFonts w:asciiTheme="minorEastAsia" w:hAnsiTheme="minorEastAsia" w:cs="宋体" w:hint="eastAsia"/>
          <w:color w:val="000000"/>
          <w:kern w:val="0"/>
          <w:sz w:val="24"/>
          <w:szCs w:val="24"/>
        </w:rPr>
      </w:pPr>
      <w:r w:rsidRPr="00F23B91">
        <w:rPr>
          <w:rFonts w:asciiTheme="minorEastAsia" w:hAnsiTheme="minorEastAsia" w:cs="宋体" w:hint="eastAsia"/>
          <w:color w:val="000000"/>
          <w:kern w:val="0"/>
          <w:sz w:val="24"/>
          <w:szCs w:val="24"/>
        </w:rPr>
        <w:t> </w:t>
      </w:r>
    </w:p>
    <w:p w:rsidR="00F23B91" w:rsidRPr="00F23B91" w:rsidRDefault="00F23B91" w:rsidP="00F23B91">
      <w:pPr>
        <w:widowControl/>
        <w:shd w:val="clear" w:color="auto" w:fill="FFFFFF"/>
        <w:spacing w:before="150" w:after="150" w:line="540" w:lineRule="atLeast"/>
        <w:jc w:val="left"/>
        <w:rPr>
          <w:rFonts w:asciiTheme="minorEastAsia" w:hAnsiTheme="minorEastAsia" w:cs="宋体" w:hint="eastAsia"/>
          <w:color w:val="000000"/>
          <w:kern w:val="0"/>
          <w:sz w:val="24"/>
          <w:szCs w:val="24"/>
        </w:rPr>
      </w:pPr>
      <w:r w:rsidRPr="00F23B91">
        <w:rPr>
          <w:rFonts w:asciiTheme="minorEastAsia" w:hAnsiTheme="minorEastAsia" w:cs="宋体" w:hint="eastAsia"/>
          <w:color w:val="000000"/>
          <w:kern w:val="0"/>
          <w:sz w:val="24"/>
          <w:szCs w:val="24"/>
        </w:rPr>
        <w:t xml:space="preserve">　</w:t>
      </w:r>
    </w:p>
    <w:p w:rsidR="00F23B91" w:rsidRPr="00F23B91" w:rsidRDefault="00F23B91" w:rsidP="00723665">
      <w:pPr>
        <w:widowControl/>
        <w:shd w:val="clear" w:color="auto" w:fill="FFFFFF"/>
        <w:spacing w:before="150" w:after="150" w:line="540" w:lineRule="atLeast"/>
        <w:jc w:val="left"/>
        <w:rPr>
          <w:rFonts w:asciiTheme="minorEastAsia" w:hAnsiTheme="minorEastAsia" w:cs="宋体"/>
          <w:color w:val="000000"/>
          <w:kern w:val="0"/>
          <w:sz w:val="24"/>
          <w:szCs w:val="24"/>
        </w:rPr>
      </w:pPr>
    </w:p>
    <w:sectPr w:rsidR="00F23B91" w:rsidRPr="00F23B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036" w:rsidRDefault="00392036" w:rsidP="00230A5F">
      <w:r>
        <w:separator/>
      </w:r>
    </w:p>
  </w:endnote>
  <w:endnote w:type="continuationSeparator" w:id="1">
    <w:p w:rsidR="00392036" w:rsidRDefault="00392036" w:rsidP="00230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036" w:rsidRDefault="00392036" w:rsidP="00230A5F">
      <w:r>
        <w:separator/>
      </w:r>
    </w:p>
  </w:footnote>
  <w:footnote w:type="continuationSeparator" w:id="1">
    <w:p w:rsidR="00392036" w:rsidRDefault="00392036" w:rsidP="00230A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0A5F"/>
    <w:rsid w:val="00230A5F"/>
    <w:rsid w:val="00392036"/>
    <w:rsid w:val="00723665"/>
    <w:rsid w:val="00A95071"/>
    <w:rsid w:val="00E75BF6"/>
    <w:rsid w:val="00F23B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30A5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0A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30A5F"/>
    <w:rPr>
      <w:sz w:val="18"/>
      <w:szCs w:val="18"/>
    </w:rPr>
  </w:style>
  <w:style w:type="paragraph" w:styleId="a4">
    <w:name w:val="footer"/>
    <w:basedOn w:val="a"/>
    <w:link w:val="Char0"/>
    <w:uiPriority w:val="99"/>
    <w:semiHidden/>
    <w:unhideWhenUsed/>
    <w:rsid w:val="00230A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30A5F"/>
    <w:rPr>
      <w:sz w:val="18"/>
      <w:szCs w:val="18"/>
    </w:rPr>
  </w:style>
  <w:style w:type="character" w:customStyle="1" w:styleId="1Char">
    <w:name w:val="标题 1 Char"/>
    <w:basedOn w:val="a0"/>
    <w:link w:val="1"/>
    <w:uiPriority w:val="9"/>
    <w:rsid w:val="00230A5F"/>
    <w:rPr>
      <w:rFonts w:ascii="宋体" w:eastAsia="宋体" w:hAnsi="宋体" w:cs="宋体"/>
      <w:b/>
      <w:bCs/>
      <w:kern w:val="36"/>
      <w:sz w:val="48"/>
      <w:szCs w:val="48"/>
    </w:rPr>
  </w:style>
  <w:style w:type="paragraph" w:customStyle="1" w:styleId="sou">
    <w:name w:val="sou"/>
    <w:basedOn w:val="a"/>
    <w:rsid w:val="00230A5F"/>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230A5F"/>
    <w:rPr>
      <w:color w:val="0000FF"/>
      <w:u w:val="single"/>
    </w:rPr>
  </w:style>
  <w:style w:type="paragraph" w:styleId="a6">
    <w:name w:val="Normal (Web)"/>
    <w:basedOn w:val="a"/>
    <w:uiPriority w:val="99"/>
    <w:semiHidden/>
    <w:unhideWhenUsed/>
    <w:rsid w:val="00230A5F"/>
    <w:pPr>
      <w:widowControl/>
      <w:spacing w:before="100" w:beforeAutospacing="1" w:after="100" w:afterAutospacing="1"/>
      <w:jc w:val="left"/>
    </w:pPr>
    <w:rPr>
      <w:rFonts w:ascii="宋体" w:eastAsia="宋体" w:hAnsi="宋体" w:cs="宋体"/>
      <w:kern w:val="0"/>
      <w:sz w:val="24"/>
      <w:szCs w:val="24"/>
    </w:rPr>
  </w:style>
  <w:style w:type="paragraph" w:customStyle="1" w:styleId="sou1">
    <w:name w:val="sou1"/>
    <w:basedOn w:val="a"/>
    <w:rsid w:val="00723665"/>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723665"/>
    <w:rPr>
      <w:b/>
      <w:bCs/>
    </w:rPr>
  </w:style>
</w:styles>
</file>

<file path=word/webSettings.xml><?xml version="1.0" encoding="utf-8"?>
<w:webSettings xmlns:r="http://schemas.openxmlformats.org/officeDocument/2006/relationships" xmlns:w="http://schemas.openxmlformats.org/wordprocessingml/2006/main">
  <w:divs>
    <w:div w:id="111023551">
      <w:bodyDiv w:val="1"/>
      <w:marLeft w:val="0"/>
      <w:marRight w:val="0"/>
      <w:marTop w:val="0"/>
      <w:marBottom w:val="0"/>
      <w:divBdr>
        <w:top w:val="none" w:sz="0" w:space="0" w:color="auto"/>
        <w:left w:val="none" w:sz="0" w:space="0" w:color="auto"/>
        <w:bottom w:val="none" w:sz="0" w:space="0" w:color="auto"/>
        <w:right w:val="none" w:sz="0" w:space="0" w:color="auto"/>
      </w:divBdr>
      <w:divsChild>
        <w:div w:id="1592810242">
          <w:marLeft w:val="0"/>
          <w:marRight w:val="0"/>
          <w:marTop w:val="150"/>
          <w:marBottom w:val="150"/>
          <w:divBdr>
            <w:top w:val="none" w:sz="0" w:space="0" w:color="auto"/>
            <w:left w:val="none" w:sz="0" w:space="0" w:color="auto"/>
            <w:bottom w:val="none" w:sz="0" w:space="0" w:color="auto"/>
            <w:right w:val="none" w:sz="0" w:space="0" w:color="auto"/>
          </w:divBdr>
        </w:div>
      </w:divsChild>
    </w:div>
    <w:div w:id="120152029">
      <w:bodyDiv w:val="1"/>
      <w:marLeft w:val="0"/>
      <w:marRight w:val="0"/>
      <w:marTop w:val="0"/>
      <w:marBottom w:val="0"/>
      <w:divBdr>
        <w:top w:val="none" w:sz="0" w:space="0" w:color="auto"/>
        <w:left w:val="none" w:sz="0" w:space="0" w:color="auto"/>
        <w:bottom w:val="none" w:sz="0" w:space="0" w:color="auto"/>
        <w:right w:val="none" w:sz="0" w:space="0" w:color="auto"/>
      </w:divBdr>
      <w:divsChild>
        <w:div w:id="1378504299">
          <w:marLeft w:val="0"/>
          <w:marRight w:val="0"/>
          <w:marTop w:val="150"/>
          <w:marBottom w:val="150"/>
          <w:divBdr>
            <w:top w:val="none" w:sz="0" w:space="0" w:color="auto"/>
            <w:left w:val="none" w:sz="0" w:space="0" w:color="auto"/>
            <w:bottom w:val="none" w:sz="0" w:space="0" w:color="auto"/>
            <w:right w:val="none" w:sz="0" w:space="0" w:color="auto"/>
          </w:divBdr>
        </w:div>
      </w:divsChild>
    </w:div>
    <w:div w:id="626280112">
      <w:bodyDiv w:val="1"/>
      <w:marLeft w:val="0"/>
      <w:marRight w:val="0"/>
      <w:marTop w:val="0"/>
      <w:marBottom w:val="0"/>
      <w:divBdr>
        <w:top w:val="none" w:sz="0" w:space="0" w:color="auto"/>
        <w:left w:val="none" w:sz="0" w:space="0" w:color="auto"/>
        <w:bottom w:val="none" w:sz="0" w:space="0" w:color="auto"/>
        <w:right w:val="none" w:sz="0" w:space="0" w:color="auto"/>
      </w:divBdr>
      <w:divsChild>
        <w:div w:id="2143770224">
          <w:marLeft w:val="0"/>
          <w:marRight w:val="0"/>
          <w:marTop w:val="150"/>
          <w:marBottom w:val="150"/>
          <w:divBdr>
            <w:top w:val="none" w:sz="0" w:space="0" w:color="auto"/>
            <w:left w:val="none" w:sz="0" w:space="0" w:color="auto"/>
            <w:bottom w:val="none" w:sz="0" w:space="0" w:color="auto"/>
            <w:right w:val="none" w:sz="0" w:space="0" w:color="auto"/>
          </w:divBdr>
        </w:div>
      </w:divsChild>
    </w:div>
    <w:div w:id="822893152">
      <w:bodyDiv w:val="1"/>
      <w:marLeft w:val="0"/>
      <w:marRight w:val="0"/>
      <w:marTop w:val="0"/>
      <w:marBottom w:val="0"/>
      <w:divBdr>
        <w:top w:val="none" w:sz="0" w:space="0" w:color="auto"/>
        <w:left w:val="none" w:sz="0" w:space="0" w:color="auto"/>
        <w:bottom w:val="none" w:sz="0" w:space="0" w:color="auto"/>
        <w:right w:val="none" w:sz="0" w:space="0" w:color="auto"/>
      </w:divBdr>
      <w:divsChild>
        <w:div w:id="147220725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15</Pages>
  <Words>1610</Words>
  <Characters>9181</Characters>
  <Application>Microsoft Office Word</Application>
  <DocSecurity>0</DocSecurity>
  <Lines>76</Lines>
  <Paragraphs>21</Paragraphs>
  <ScaleCrop>false</ScaleCrop>
  <Company/>
  <LinksUpToDate>false</LinksUpToDate>
  <CharactersWithSpaces>10770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王妮</dc:creator>
  <cp:keywords/>
  <dc:description/>
  <cp:lastModifiedBy>王妮</cp:lastModifiedBy>
  <cp:revision>6</cp:revision>
  <dcterms:created xsi:type="dcterms:W3CDTF">2021-02-08T01:17:00Z</dcterms:created>
  <dcterms:modified xsi:type="dcterms:W3CDTF">2021-02-08T01:41:00Z</dcterms:modified>
</cp:coreProperties>
</file>